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50CA" w14:textId="124366B4" w:rsidR="003A01D6" w:rsidRPr="00C97234" w:rsidRDefault="007C42D1" w:rsidP="003A01D6">
      <w:pPr>
        <w:spacing w:after="0" w:line="240" w:lineRule="auto"/>
        <w:ind w:left="-630"/>
        <w:outlineLvl w:val="0"/>
        <w:rPr>
          <w:rFonts w:ascii="Times New Roman" w:eastAsia="Times New Roman" w:hAnsi="Times New Roman" w:cs="Times New Roman"/>
          <w:b/>
          <w:bCs/>
          <w:noProof/>
          <w:sz w:val="28"/>
          <w:szCs w:val="28"/>
        </w:rPr>
        <w:sectPr w:rsidR="003A01D6" w:rsidRPr="00C97234" w:rsidSect="00421FBE">
          <w:headerReference w:type="even" r:id="rId11"/>
          <w:headerReference w:type="default" r:id="rId12"/>
          <w:footerReference w:type="even" r:id="rId13"/>
          <w:footerReference w:type="default" r:id="rId14"/>
          <w:footerReference w:type="first" r:id="rId15"/>
          <w:pgSz w:w="12240" w:h="15840" w:code="1"/>
          <w:pgMar w:top="1440" w:right="1440" w:bottom="1440" w:left="1440" w:header="720" w:footer="720" w:gutter="0"/>
          <w:pgNumType w:fmt="lowerRoman" w:start="1"/>
          <w:cols w:space="720"/>
          <w:titlePg/>
        </w:sectPr>
      </w:pPr>
      <w:bookmarkStart w:id="0" w:name="Check35"/>
      <w:bookmarkStart w:id="1" w:name="Check36"/>
      <w:bookmarkStart w:id="2" w:name="Check133"/>
      <w:bookmarkStart w:id="3" w:name="Check134"/>
      <w:bookmarkStart w:id="4" w:name="Check135"/>
      <w:bookmarkStart w:id="5" w:name="Check136"/>
      <w:bookmarkStart w:id="6" w:name="Check81"/>
      <w:bookmarkStart w:id="7" w:name="Check82"/>
      <w:bookmarkStart w:id="8" w:name="Check83"/>
      <w:bookmarkStart w:id="9" w:name="Check85"/>
      <w:bookmarkStart w:id="10" w:name="Check86"/>
      <w:bookmarkStart w:id="11" w:name="Check87"/>
      <w:bookmarkStart w:id="12" w:name="Check88"/>
      <w:bookmarkStart w:id="13" w:name="Check90"/>
      <w:bookmarkStart w:id="14" w:name="Check91"/>
      <w:bookmarkStart w:id="15" w:name="Check92"/>
      <w:bookmarkStart w:id="16" w:name="Check94"/>
      <w:bookmarkStart w:id="17" w:name="Check96"/>
      <w:bookmarkStart w:id="18" w:name="Check101"/>
      <w:bookmarkStart w:id="19" w:name="Check102"/>
      <w:bookmarkStart w:id="20" w:name="Check103"/>
      <w:bookmarkStart w:id="21" w:name="Check104"/>
      <w:bookmarkStart w:id="22" w:name="Check105"/>
      <w:bookmarkStart w:id="23" w:name="Check106"/>
      <w:bookmarkStart w:id="24" w:name="Check107"/>
      <w:bookmarkStart w:id="25" w:name="Check70"/>
      <w:bookmarkStart w:id="26" w:name="Check71"/>
      <w:r w:rsidRPr="007C42D1">
        <w:rPr>
          <w:rFonts w:ascii="Times New Roman" w:eastAsia="Times New Roman" w:hAnsi="Times New Roman" w:cs="Times New Roman"/>
          <w:b/>
          <w:bCs/>
          <w:noProof/>
          <w:sz w:val="28"/>
          <w:szCs w:val="28"/>
        </w:rPr>
        <w:drawing>
          <wp:anchor distT="0" distB="0" distL="114300" distR="114300" simplePos="0" relativeHeight="251698176" behindDoc="0" locked="0" layoutInCell="1" allowOverlap="1" wp14:anchorId="4F8788D3" wp14:editId="6D104F3C">
            <wp:simplePos x="0" y="0"/>
            <wp:positionH relativeFrom="margin">
              <wp:posOffset>3060700</wp:posOffset>
            </wp:positionH>
            <wp:positionV relativeFrom="margin">
              <wp:posOffset>2692400</wp:posOffset>
            </wp:positionV>
            <wp:extent cx="1967865" cy="1891665"/>
            <wp:effectExtent l="0" t="0" r="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67865" cy="1891665"/>
                    </a:xfrm>
                    <a:prstGeom prst="rect">
                      <a:avLst/>
                    </a:prstGeom>
                    <a:noFill/>
                    <a:ln>
                      <a:noFill/>
                    </a:ln>
                  </pic:spPr>
                </pic:pic>
              </a:graphicData>
            </a:graphic>
          </wp:anchor>
        </w:drawing>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86912" behindDoc="0" locked="0" layoutInCell="1" allowOverlap="1" wp14:anchorId="45475204" wp14:editId="0083321F">
                <wp:simplePos x="3232150" y="990600"/>
                <wp:positionH relativeFrom="margin">
                  <wp:align>right</wp:align>
                </wp:positionH>
                <wp:positionV relativeFrom="margin">
                  <wp:align>top</wp:align>
                </wp:positionV>
                <wp:extent cx="2843530" cy="1280160"/>
                <wp:effectExtent l="0" t="0" r="17145" b="15240"/>
                <wp:wrapSquare wrapText="bothSides"/>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75261" w14:textId="77777777" w:rsidR="003A01D6" w:rsidRDefault="003A01D6" w:rsidP="003A01D6">
                            <w:pPr>
                              <w:jc w:val="center"/>
                              <w:rPr>
                                <w:rFonts w:cs="Arial"/>
                                <w:b/>
                                <w:bCs/>
                                <w:color w:val="0000FF"/>
                                <w:sz w:val="38"/>
                                <w:szCs w:val="38"/>
                              </w:rPr>
                            </w:pPr>
                            <w:r>
                              <w:rPr>
                                <w:rFonts w:cs="Arial"/>
                                <w:b/>
                                <w:bCs/>
                                <w:color w:val="0000FF"/>
                                <w:sz w:val="38"/>
                                <w:szCs w:val="38"/>
                              </w:rPr>
                              <w:t xml:space="preserve">Defense </w:t>
                            </w:r>
                            <w:r w:rsidR="00F82757">
                              <w:rPr>
                                <w:rFonts w:cs="Arial"/>
                                <w:b/>
                                <w:bCs/>
                                <w:color w:val="0000FF"/>
                                <w:sz w:val="38"/>
                                <w:szCs w:val="38"/>
                              </w:rPr>
                              <w:t>Counterintelligence</w:t>
                            </w:r>
                          </w:p>
                          <w:p w14:paraId="45475262" w14:textId="77777777" w:rsidR="00F82757" w:rsidRDefault="00F82757" w:rsidP="003A01D6">
                            <w:pPr>
                              <w:jc w:val="center"/>
                              <w:rPr>
                                <w:rFonts w:cs="Arial"/>
                                <w:b/>
                                <w:bCs/>
                                <w:color w:val="0000FF"/>
                                <w:sz w:val="38"/>
                                <w:szCs w:val="38"/>
                              </w:rPr>
                            </w:pPr>
                            <w:r>
                              <w:rPr>
                                <w:rFonts w:cs="Arial"/>
                                <w:b/>
                                <w:bCs/>
                                <w:color w:val="0000FF"/>
                                <w:sz w:val="38"/>
                                <w:szCs w:val="38"/>
                              </w:rPr>
                              <w:t>and Security Agency</w:t>
                            </w:r>
                          </w:p>
                          <w:p w14:paraId="45475263" w14:textId="5470CB39" w:rsidR="003A01D6" w:rsidRDefault="007A62ED" w:rsidP="003A01D6">
                            <w:pPr>
                              <w:jc w:val="center"/>
                              <w:rPr>
                                <w:rFonts w:cs="Arial"/>
                                <w:b/>
                                <w:bCs/>
                                <w:color w:val="0000FF"/>
                                <w:sz w:val="38"/>
                                <w:szCs w:val="38"/>
                              </w:rPr>
                            </w:pPr>
                            <w:r>
                              <w:rPr>
                                <w:rFonts w:cs="Arial"/>
                                <w:color w:val="0000FF"/>
                                <w:sz w:val="38"/>
                                <w:szCs w:val="38"/>
                              </w:rPr>
                              <w:t>Risk Management</w:t>
                            </w:r>
                            <w:r w:rsidR="00F05F28">
                              <w:rPr>
                                <w:rFonts w:cs="Arial"/>
                                <w:color w:val="0000FF"/>
                                <w:sz w:val="38"/>
                                <w:szCs w:val="38"/>
                              </w:rPr>
                              <w:t xml:space="preserve"> Unit</w:t>
                            </w:r>
                          </w:p>
                          <w:p w14:paraId="45475264" w14:textId="77777777" w:rsidR="003A01D6" w:rsidRDefault="003A01D6" w:rsidP="003A01D6">
                            <w:pPr>
                              <w:rPr>
                                <w:rFonts w:cs="Arial"/>
                                <w:b/>
                                <w:bCs/>
                                <w:color w:val="0000FF"/>
                                <w:sz w:val="38"/>
                                <w:szCs w:val="38"/>
                              </w:rPr>
                            </w:pPr>
                          </w:p>
                          <w:p w14:paraId="45475265" w14:textId="77777777" w:rsidR="003A01D6" w:rsidRDefault="003A01D6" w:rsidP="003A01D6">
                            <w:pPr>
                              <w:rPr>
                                <w:rFonts w:cs="Arial"/>
                                <w:b/>
                                <w:bCs/>
                                <w:color w:val="0000FF"/>
                                <w:sz w:val="38"/>
                                <w:szCs w:val="38"/>
                              </w:rPr>
                            </w:pPr>
                          </w:p>
                          <w:p w14:paraId="45475266" w14:textId="77777777" w:rsidR="003A01D6" w:rsidRDefault="003A01D6" w:rsidP="003A01D6">
                            <w:pPr>
                              <w:rPr>
                                <w:rFonts w:cs="Arial"/>
                                <w:b/>
                                <w:bCs/>
                                <w:color w:val="0000FF"/>
                                <w:sz w:val="38"/>
                                <w:szCs w:val="38"/>
                              </w:rPr>
                            </w:pPr>
                          </w:p>
                          <w:p w14:paraId="45475267" w14:textId="77777777" w:rsidR="003A01D6" w:rsidRDefault="003A01D6" w:rsidP="003A01D6">
                            <w:pPr>
                              <w:rPr>
                                <w:rFonts w:cs="Arial"/>
                                <w:b/>
                                <w:bCs/>
                                <w:color w:val="0000FF"/>
                                <w:sz w:val="38"/>
                                <w:szCs w:val="38"/>
                              </w:rPr>
                            </w:pPr>
                            <w:r>
                              <w:rPr>
                                <w:rFonts w:cs="Arial"/>
                                <w:b/>
                                <w:bCs/>
                                <w:color w:val="0000FF"/>
                                <w:sz w:val="38"/>
                                <w:szCs w:val="38"/>
                              </w:rPr>
                              <w:t xml:space="preserve">Defense Security Service </w:t>
                            </w:r>
                          </w:p>
                          <w:p w14:paraId="45475268" w14:textId="77777777" w:rsidR="003A01D6" w:rsidRDefault="003A01D6" w:rsidP="003A01D6">
                            <w:pPr>
                              <w:rPr>
                                <w:rFonts w:cs="Arial"/>
                                <w:b/>
                                <w:bCs/>
                                <w:color w:val="0000FF"/>
                                <w:sz w:val="38"/>
                                <w:szCs w:val="38"/>
                              </w:rPr>
                            </w:pPr>
                          </w:p>
                          <w:p w14:paraId="45475269" w14:textId="77777777" w:rsidR="003A01D6" w:rsidRDefault="003A01D6" w:rsidP="003A01D6">
                            <w:pPr>
                              <w:rPr>
                                <w:rFonts w:cs="Arial"/>
                                <w:b/>
                                <w:bCs/>
                                <w:color w:val="0000FF"/>
                                <w:sz w:val="38"/>
                                <w:szCs w:val="38"/>
                              </w:rPr>
                            </w:pPr>
                          </w:p>
                          <w:p w14:paraId="4547526A" w14:textId="77777777" w:rsidR="003A01D6" w:rsidRDefault="003A01D6" w:rsidP="003A01D6">
                            <w:pPr>
                              <w:rPr>
                                <w:rFonts w:cs="Arial"/>
                                <w:b/>
                                <w:bCs/>
                                <w:color w:val="0000FF"/>
                                <w:sz w:val="38"/>
                                <w:szCs w:val="38"/>
                              </w:rPr>
                            </w:pPr>
                            <w:r>
                              <w:rPr>
                                <w:rFonts w:cs="Arial"/>
                                <w:b/>
                                <w:bCs/>
                                <w:color w:val="0000FF"/>
                                <w:sz w:val="38"/>
                                <w:szCs w:val="38"/>
                              </w:rPr>
                              <w:t xml:space="preserve">Defense Security Service </w:t>
                            </w:r>
                          </w:p>
                          <w:p w14:paraId="4547526B" w14:textId="77777777" w:rsidR="003A01D6" w:rsidRDefault="003A01D6" w:rsidP="003A01D6">
                            <w:pPr>
                              <w:rPr>
                                <w:rFonts w:cs="Arial"/>
                                <w:b/>
                                <w:bCs/>
                                <w:color w:val="0000FF"/>
                                <w:sz w:val="38"/>
                                <w:szCs w:val="38"/>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75204" id="Rectangle 47" o:spid="_x0000_s1026" style="position:absolute;left:0;text-align:left;margin-left:172.7pt;margin-top:0;width:223.9pt;height:100.8pt;z-index:251686912;visibility:visible;mso-wrap-style:non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" filled="f" stroked="f">
                <v:textbox inset="0,0,0,0">
                  <w:txbxContent>
                    <w:p w14:paraId="45475261" w14:textId="77777777" w:rsidR="003A01D6" w:rsidRDefault="003A01D6" w:rsidP="003A01D6">
                      <w:pPr>
                        <w:jc w:val="center"/>
                        <w:rPr>
                          <w:rFonts w:cs="Arial"/>
                          <w:b/>
                          <w:bCs/>
                          <w:color w:val="0000FF"/>
                          <w:sz w:val="38"/>
                          <w:szCs w:val="38"/>
                        </w:rPr>
                      </w:pPr>
                      <w:r>
                        <w:rPr>
                          <w:rFonts w:cs="Arial"/>
                          <w:b/>
                          <w:bCs/>
                          <w:color w:val="0000FF"/>
                          <w:sz w:val="38"/>
                          <w:szCs w:val="38"/>
                        </w:rPr>
                        <w:t xml:space="preserve">Defense </w:t>
                      </w:r>
                      <w:r w:rsidR="00F82757">
                        <w:rPr>
                          <w:rFonts w:cs="Arial"/>
                          <w:b/>
                          <w:bCs/>
                          <w:color w:val="0000FF"/>
                          <w:sz w:val="38"/>
                          <w:szCs w:val="38"/>
                        </w:rPr>
                        <w:t>Counterintelligence</w:t>
                      </w:r>
                    </w:p>
                    <w:p w14:paraId="45475262" w14:textId="77777777" w:rsidR="00F82757" w:rsidRDefault="00F82757" w:rsidP="003A01D6">
                      <w:pPr>
                        <w:jc w:val="center"/>
                        <w:rPr>
                          <w:rFonts w:cs="Arial"/>
                          <w:b/>
                          <w:bCs/>
                          <w:color w:val="0000FF"/>
                          <w:sz w:val="38"/>
                          <w:szCs w:val="38"/>
                        </w:rPr>
                      </w:pPr>
                      <w:r>
                        <w:rPr>
                          <w:rFonts w:cs="Arial"/>
                          <w:b/>
                          <w:bCs/>
                          <w:color w:val="0000FF"/>
                          <w:sz w:val="38"/>
                          <w:szCs w:val="38"/>
                        </w:rPr>
                        <w:t>and Security Agency</w:t>
                      </w:r>
                    </w:p>
                    <w:p w14:paraId="45475263" w14:textId="5470CB39" w:rsidR="003A01D6" w:rsidRDefault="007A62ED" w:rsidP="003A01D6">
                      <w:pPr>
                        <w:jc w:val="center"/>
                        <w:rPr>
                          <w:rFonts w:cs="Arial"/>
                          <w:b/>
                          <w:bCs/>
                          <w:color w:val="0000FF"/>
                          <w:sz w:val="38"/>
                          <w:szCs w:val="38"/>
                        </w:rPr>
                      </w:pPr>
                      <w:r>
                        <w:rPr>
                          <w:rFonts w:cs="Arial"/>
                          <w:color w:val="0000FF"/>
                          <w:sz w:val="38"/>
                          <w:szCs w:val="38"/>
                        </w:rPr>
                        <w:t>Risk Management</w:t>
                      </w:r>
                      <w:r w:rsidR="00F05F28">
                        <w:rPr>
                          <w:rFonts w:cs="Arial"/>
                          <w:color w:val="0000FF"/>
                          <w:sz w:val="38"/>
                          <w:szCs w:val="38"/>
                        </w:rPr>
                        <w:t xml:space="preserve"> Unit</w:t>
                      </w:r>
                    </w:p>
                    <w:p w14:paraId="45475264" w14:textId="77777777" w:rsidR="003A01D6" w:rsidRDefault="003A01D6" w:rsidP="003A01D6">
                      <w:pPr>
                        <w:rPr>
                          <w:rFonts w:cs="Arial"/>
                          <w:b/>
                          <w:bCs/>
                          <w:color w:val="0000FF"/>
                          <w:sz w:val="38"/>
                          <w:szCs w:val="38"/>
                        </w:rPr>
                      </w:pPr>
                    </w:p>
                    <w:p w14:paraId="45475265" w14:textId="77777777" w:rsidR="003A01D6" w:rsidRDefault="003A01D6" w:rsidP="003A01D6">
                      <w:pPr>
                        <w:rPr>
                          <w:rFonts w:cs="Arial"/>
                          <w:b/>
                          <w:bCs/>
                          <w:color w:val="0000FF"/>
                          <w:sz w:val="38"/>
                          <w:szCs w:val="38"/>
                        </w:rPr>
                      </w:pPr>
                    </w:p>
                    <w:p w14:paraId="45475266" w14:textId="77777777" w:rsidR="003A01D6" w:rsidRDefault="003A01D6" w:rsidP="003A01D6">
                      <w:pPr>
                        <w:rPr>
                          <w:rFonts w:cs="Arial"/>
                          <w:b/>
                          <w:bCs/>
                          <w:color w:val="0000FF"/>
                          <w:sz w:val="38"/>
                          <w:szCs w:val="38"/>
                        </w:rPr>
                      </w:pPr>
                    </w:p>
                    <w:p w14:paraId="45475267" w14:textId="77777777" w:rsidR="003A01D6" w:rsidRDefault="003A01D6" w:rsidP="003A01D6">
                      <w:pPr>
                        <w:rPr>
                          <w:rFonts w:cs="Arial"/>
                          <w:b/>
                          <w:bCs/>
                          <w:color w:val="0000FF"/>
                          <w:sz w:val="38"/>
                          <w:szCs w:val="38"/>
                        </w:rPr>
                      </w:pPr>
                      <w:r>
                        <w:rPr>
                          <w:rFonts w:cs="Arial"/>
                          <w:b/>
                          <w:bCs/>
                          <w:color w:val="0000FF"/>
                          <w:sz w:val="38"/>
                          <w:szCs w:val="38"/>
                        </w:rPr>
                        <w:t xml:space="preserve">Defense Security Service </w:t>
                      </w:r>
                    </w:p>
                    <w:p w14:paraId="45475268" w14:textId="77777777" w:rsidR="003A01D6" w:rsidRDefault="003A01D6" w:rsidP="003A01D6">
                      <w:pPr>
                        <w:rPr>
                          <w:rFonts w:cs="Arial"/>
                          <w:b/>
                          <w:bCs/>
                          <w:color w:val="0000FF"/>
                          <w:sz w:val="38"/>
                          <w:szCs w:val="38"/>
                        </w:rPr>
                      </w:pPr>
                    </w:p>
                    <w:p w14:paraId="45475269" w14:textId="77777777" w:rsidR="003A01D6" w:rsidRDefault="003A01D6" w:rsidP="003A01D6">
                      <w:pPr>
                        <w:rPr>
                          <w:rFonts w:cs="Arial"/>
                          <w:b/>
                          <w:bCs/>
                          <w:color w:val="0000FF"/>
                          <w:sz w:val="38"/>
                          <w:szCs w:val="38"/>
                        </w:rPr>
                      </w:pPr>
                    </w:p>
                    <w:p w14:paraId="4547526A" w14:textId="77777777" w:rsidR="003A01D6" w:rsidRDefault="003A01D6" w:rsidP="003A01D6">
                      <w:pPr>
                        <w:rPr>
                          <w:rFonts w:cs="Arial"/>
                          <w:b/>
                          <w:bCs/>
                          <w:color w:val="0000FF"/>
                          <w:sz w:val="38"/>
                          <w:szCs w:val="38"/>
                        </w:rPr>
                      </w:pPr>
                      <w:r>
                        <w:rPr>
                          <w:rFonts w:cs="Arial"/>
                          <w:b/>
                          <w:bCs/>
                          <w:color w:val="0000FF"/>
                          <w:sz w:val="38"/>
                          <w:szCs w:val="38"/>
                        </w:rPr>
                        <w:t xml:space="preserve">Defense Security Service </w:t>
                      </w:r>
                    </w:p>
                    <w:p w14:paraId="4547526B" w14:textId="77777777" w:rsidR="003A01D6" w:rsidRDefault="003A01D6" w:rsidP="003A01D6">
                      <w:pPr>
                        <w:rPr>
                          <w:rFonts w:cs="Arial"/>
                          <w:b/>
                          <w:bCs/>
                          <w:color w:val="0000FF"/>
                          <w:sz w:val="38"/>
                          <w:szCs w:val="38"/>
                        </w:rPr>
                      </w:pPr>
                    </w:p>
                  </w:txbxContent>
                </v:textbox>
                <w10:wrap type="square" anchorx="margin" anchory="margin"/>
              </v:rect>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94080" behindDoc="0" locked="0" layoutInCell="1" allowOverlap="1" wp14:anchorId="45475206" wp14:editId="45475207">
                <wp:simplePos x="0" y="0"/>
                <wp:positionH relativeFrom="column">
                  <wp:posOffset>3349909</wp:posOffset>
                </wp:positionH>
                <wp:positionV relativeFrom="paragraph">
                  <wp:posOffset>6858000</wp:posOffset>
                </wp:positionV>
                <wp:extent cx="2047164" cy="685800"/>
                <wp:effectExtent l="0" t="0" r="10795"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164"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7526C" w14:textId="6FFAFA0B" w:rsidR="003A01D6" w:rsidRDefault="007A62ED" w:rsidP="003A01D6">
                            <w:pPr>
                              <w:jc w:val="center"/>
                              <w:rPr>
                                <w:rFonts w:cs="Arial"/>
                                <w:sz w:val="36"/>
                                <w:szCs w:val="36"/>
                              </w:rPr>
                            </w:pPr>
                            <w:r>
                              <w:rPr>
                                <w:rFonts w:cs="Arial"/>
                                <w:b/>
                                <w:bCs/>
                                <w:sz w:val="36"/>
                                <w:szCs w:val="36"/>
                              </w:rPr>
                              <w:t>March</w:t>
                            </w:r>
                            <w:r w:rsidR="007C42D1">
                              <w:rPr>
                                <w:rFonts w:cs="Arial"/>
                                <w:b/>
                                <w:bCs/>
                                <w:sz w:val="36"/>
                                <w:szCs w:val="36"/>
                              </w:rPr>
                              <w:t xml:space="preserve"> 20</w:t>
                            </w:r>
                            <w:r w:rsidR="00BD4A6C">
                              <w:rPr>
                                <w:rFonts w:cs="Arial"/>
                                <w:b/>
                                <w:bCs/>
                                <w:sz w:val="36"/>
                                <w:szCs w:val="36"/>
                              </w:rPr>
                              <w:t>2</w:t>
                            </w:r>
                            <w:r>
                              <w:rPr>
                                <w:rFonts w:cs="Arial"/>
                                <w:b/>
                                <w:bCs/>
                                <w:sz w:val="36"/>
                                <w:szCs w:val="3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75206" id="Rectangle 45" o:spid="_x0000_s1027" style="position:absolute;left:0;text-align:left;margin-left:263.75pt;margin-top:540pt;width:161.2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" filled="f" stroked="f">
                <v:textbox inset="0,0,0,0">
                  <w:txbxContent>
                    <w:p w14:paraId="4547526C" w14:textId="6FFAFA0B" w:rsidR="003A01D6" w:rsidRDefault="007A62ED" w:rsidP="003A01D6">
                      <w:pPr>
                        <w:jc w:val="center"/>
                        <w:rPr>
                          <w:rFonts w:cs="Arial"/>
                          <w:sz w:val="36"/>
                          <w:szCs w:val="36"/>
                        </w:rPr>
                      </w:pPr>
                      <w:r>
                        <w:rPr>
                          <w:rFonts w:cs="Arial"/>
                          <w:b/>
                          <w:bCs/>
                          <w:sz w:val="36"/>
                          <w:szCs w:val="36"/>
                        </w:rPr>
                        <w:t>March</w:t>
                      </w:r>
                      <w:r w:rsidR="007C42D1">
                        <w:rPr>
                          <w:rFonts w:cs="Arial"/>
                          <w:b/>
                          <w:bCs/>
                          <w:sz w:val="36"/>
                          <w:szCs w:val="36"/>
                        </w:rPr>
                        <w:t xml:space="preserve"> 20</w:t>
                      </w:r>
                      <w:r w:rsidR="00BD4A6C">
                        <w:rPr>
                          <w:rFonts w:cs="Arial"/>
                          <w:b/>
                          <w:bCs/>
                          <w:sz w:val="36"/>
                          <w:szCs w:val="36"/>
                        </w:rPr>
                        <w:t>2</w:t>
                      </w:r>
                      <w:r>
                        <w:rPr>
                          <w:rFonts w:cs="Arial"/>
                          <w:b/>
                          <w:bCs/>
                          <w:sz w:val="36"/>
                          <w:szCs w:val="36"/>
                        </w:rPr>
                        <w:t>4</w:t>
                      </w:r>
                    </w:p>
                  </w:txbxContent>
                </v:textbox>
              </v:rect>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93056" behindDoc="0" locked="0" layoutInCell="1" allowOverlap="1" wp14:anchorId="4547520A" wp14:editId="115E8837">
                <wp:simplePos x="0" y="0"/>
                <wp:positionH relativeFrom="column">
                  <wp:posOffset>2108200</wp:posOffset>
                </wp:positionH>
                <wp:positionV relativeFrom="paragraph">
                  <wp:posOffset>4803775</wp:posOffset>
                </wp:positionV>
                <wp:extent cx="4476115" cy="685800"/>
                <wp:effectExtent l="0" t="0" r="635"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11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7526D" w14:textId="77777777" w:rsidR="003A01D6" w:rsidRDefault="00F82757" w:rsidP="003A01D6">
                            <w:pPr>
                              <w:jc w:val="center"/>
                              <w:rPr>
                                <w:b/>
                                <w:sz w:val="32"/>
                                <w:szCs w:val="32"/>
                              </w:rPr>
                            </w:pPr>
                            <w:r>
                              <w:rPr>
                                <w:b/>
                                <w:sz w:val="32"/>
                                <w:szCs w:val="32"/>
                              </w:rPr>
                              <w:t>DCSA</w:t>
                            </w:r>
                            <w:r w:rsidR="003A01D6">
                              <w:rPr>
                                <w:b/>
                                <w:sz w:val="32"/>
                                <w:szCs w:val="32"/>
                              </w:rPr>
                              <w:t xml:space="preserve"> AFFILIATED OPERATIONS PLAN </w:t>
                            </w:r>
                          </w:p>
                          <w:p w14:paraId="4547526E" w14:textId="77777777" w:rsidR="003A01D6" w:rsidRDefault="003A01D6" w:rsidP="003A01D6">
                            <w:pPr>
                              <w:jc w:val="center"/>
                              <w:rPr>
                                <w:b/>
                                <w:sz w:val="32"/>
                                <w:szCs w:val="32"/>
                              </w:rPr>
                            </w:pPr>
                            <w:r>
                              <w:rPr>
                                <w:b/>
                                <w:sz w:val="32"/>
                                <w:szCs w:val="32"/>
                              </w:rPr>
                              <w:t>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7520A" id="Rectangle 46" o:spid="_x0000_s1028" style="position:absolute;left:0;text-align:left;margin-left:166pt;margin-top:378.25pt;width:352.45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" filled="f" stroked="f">
                <v:textbox inset="0,0,0,0">
                  <w:txbxContent>
                    <w:p w14:paraId="4547526D" w14:textId="77777777" w:rsidR="003A01D6" w:rsidRDefault="00F82757" w:rsidP="003A01D6">
                      <w:pPr>
                        <w:jc w:val="center"/>
                        <w:rPr>
                          <w:b/>
                          <w:sz w:val="32"/>
                          <w:szCs w:val="32"/>
                        </w:rPr>
                      </w:pPr>
                      <w:r>
                        <w:rPr>
                          <w:b/>
                          <w:sz w:val="32"/>
                          <w:szCs w:val="32"/>
                        </w:rPr>
                        <w:t>DCSA</w:t>
                      </w:r>
                      <w:r w:rsidR="003A01D6">
                        <w:rPr>
                          <w:b/>
                          <w:sz w:val="32"/>
                          <w:szCs w:val="32"/>
                        </w:rPr>
                        <w:t xml:space="preserve"> AFFILIATED OPERATIONS PLAN </w:t>
                      </w:r>
                    </w:p>
                    <w:p w14:paraId="4547526E" w14:textId="77777777" w:rsidR="003A01D6" w:rsidRDefault="003A01D6" w:rsidP="003A01D6">
                      <w:pPr>
                        <w:jc w:val="center"/>
                        <w:rPr>
                          <w:b/>
                          <w:sz w:val="32"/>
                          <w:szCs w:val="32"/>
                        </w:rPr>
                      </w:pPr>
                      <w:r>
                        <w:rPr>
                          <w:b/>
                          <w:sz w:val="32"/>
                          <w:szCs w:val="32"/>
                        </w:rPr>
                        <w:t>TEMPLATE</w:t>
                      </w:r>
                    </w:p>
                  </w:txbxContent>
                </v:textbox>
              </v:rect>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96128" behindDoc="0" locked="0" layoutInCell="1" allowOverlap="1" wp14:anchorId="4547520C" wp14:editId="4547520D">
                <wp:simplePos x="0" y="0"/>
                <wp:positionH relativeFrom="column">
                  <wp:posOffset>1651635</wp:posOffset>
                </wp:positionH>
                <wp:positionV relativeFrom="paragraph">
                  <wp:posOffset>459740</wp:posOffset>
                </wp:positionV>
                <wp:extent cx="4572000" cy="277495"/>
                <wp:effectExtent l="3810" t="254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7526F" w14:textId="77777777" w:rsidR="003A01D6" w:rsidRDefault="003A01D6" w:rsidP="003A01D6">
                            <w:pPr>
                              <w:rPr>
                                <w:rFonts w:cs="Arial"/>
                                <w:b/>
                                <w:bCs/>
                                <w:color w:val="0000FF"/>
                                <w:sz w:val="38"/>
                                <w:szCs w:val="38"/>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47520C" id="Rectangle 44" o:spid="_x0000_s1029" style="position:absolute;left:0;text-align:left;margin-left:130.05pt;margin-top:36.2pt;width:5in;height:21.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" filled="f" stroked="f">
                <v:textbox style="mso-fit-shape-to-text:t" inset="0,0,0,0">
                  <w:txbxContent>
                    <w:p w14:paraId="4547526F" w14:textId="77777777" w:rsidR="003A01D6" w:rsidRDefault="003A01D6" w:rsidP="003A01D6">
                      <w:pPr>
                        <w:rPr>
                          <w:rFonts w:cs="Arial"/>
                          <w:b/>
                          <w:bCs/>
                          <w:color w:val="0000FF"/>
                          <w:sz w:val="38"/>
                          <w:szCs w:val="38"/>
                        </w:rPr>
                      </w:pPr>
                    </w:p>
                  </w:txbxContent>
                </v:textbox>
              </v:rect>
            </w:pict>
          </mc:Fallback>
        </mc:AlternateContent>
      </w:r>
      <w:r w:rsidR="003A01D6" w:rsidRPr="00C97234">
        <w:rPr>
          <w:rFonts w:ascii="Times New Roman" w:eastAsia="Times New Roman" w:hAnsi="Times New Roman" w:cs="Times New Roman"/>
          <w:b/>
          <w:bCs/>
          <w:noProof/>
          <w:sz w:val="28"/>
          <w:szCs w:val="28"/>
        </w:rPr>
        <w:t xml:space="preserve"> </w:t>
      </w:r>
      <w:r w:rsidR="003A01D6">
        <w:rPr>
          <w:rFonts w:ascii="Times New Roman" w:eastAsia="Times New Roman" w:hAnsi="Times New Roman" w:cs="Times New Roman"/>
          <w:b/>
          <w:bCs/>
          <w:noProof/>
          <w:sz w:val="28"/>
          <w:szCs w:val="28"/>
        </w:rPr>
        <w:drawing>
          <wp:inline distT="0" distB="0" distL="0" distR="0" wp14:anchorId="4547520E" wp14:editId="3EC7C714">
            <wp:extent cx="2197100" cy="81889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0" cy="8188960"/>
                    </a:xfrm>
                    <a:prstGeom prst="rect">
                      <a:avLst/>
                    </a:prstGeom>
                    <a:noFill/>
                    <a:ln>
                      <a:noFill/>
                    </a:ln>
                  </pic:spPr>
                </pic:pic>
              </a:graphicData>
            </a:graphic>
          </wp:inline>
        </w:drawing>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97152" behindDoc="0" locked="0" layoutInCell="1" allowOverlap="1" wp14:anchorId="45475210" wp14:editId="45475211">
                <wp:simplePos x="0" y="0"/>
                <wp:positionH relativeFrom="column">
                  <wp:posOffset>2750185</wp:posOffset>
                </wp:positionH>
                <wp:positionV relativeFrom="paragraph">
                  <wp:posOffset>1602740</wp:posOffset>
                </wp:positionV>
                <wp:extent cx="134620" cy="410845"/>
                <wp:effectExtent l="0" t="2540" r="127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75270" w14:textId="77777777" w:rsidR="003A01D6" w:rsidRDefault="003A01D6" w:rsidP="003A01D6">
                            <w:pPr>
                              <w:jc w:val="center"/>
                              <w:rPr>
                                <w:rFonts w:cs="Arial"/>
                                <w:b/>
                                <w:bCs/>
                                <w:color w:val="0000FF"/>
                                <w:sz w:val="38"/>
                                <w:szCs w:val="38"/>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75210" id="Rectangle 43" o:spid="_x0000_s1030" style="position:absolute;left:0;text-align:left;margin-left:216.55pt;margin-top:126.2pt;width:10.6pt;height:32.3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" filled="f" stroked="f">
                <v:textbox inset="0,0,0,0">
                  <w:txbxContent>
                    <w:p w14:paraId="45475270" w14:textId="77777777" w:rsidR="003A01D6" w:rsidRDefault="003A01D6" w:rsidP="003A01D6">
                      <w:pPr>
                        <w:jc w:val="center"/>
                        <w:rPr>
                          <w:rFonts w:cs="Arial"/>
                          <w:b/>
                          <w:bCs/>
                          <w:color w:val="0000FF"/>
                          <w:sz w:val="38"/>
                          <w:szCs w:val="38"/>
                        </w:rPr>
                      </w:pPr>
                    </w:p>
                  </w:txbxContent>
                </v:textbox>
              </v:rect>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95104" behindDoc="0" locked="0" layoutInCell="0" allowOverlap="1" wp14:anchorId="45475212" wp14:editId="45475213">
                <wp:simplePos x="0" y="0"/>
                <wp:positionH relativeFrom="column">
                  <wp:posOffset>1771650</wp:posOffset>
                </wp:positionH>
                <wp:positionV relativeFrom="paragraph">
                  <wp:posOffset>4009390</wp:posOffset>
                </wp:positionV>
                <wp:extent cx="4584700" cy="264795"/>
                <wp:effectExtent l="0" t="0" r="0" b="254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9E23B" id="Rectangle 42" o:spid="_x0000_s1026" style="position:absolute;margin-left:139.5pt;margin-top:315.7pt;width:361pt;height:20.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" o:allowincell="f" filled="f" stroked="f"/>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92032" behindDoc="0" locked="0" layoutInCell="0" allowOverlap="1" wp14:anchorId="45475214" wp14:editId="45475215">
                <wp:simplePos x="0" y="0"/>
                <wp:positionH relativeFrom="column">
                  <wp:posOffset>1776095</wp:posOffset>
                </wp:positionH>
                <wp:positionV relativeFrom="paragraph">
                  <wp:posOffset>4747895</wp:posOffset>
                </wp:positionV>
                <wp:extent cx="4595495" cy="2155190"/>
                <wp:effectExtent l="4445" t="4445" r="635" b="254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495" cy="2155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A0BCE" id="Rectangle 41" o:spid="_x0000_s1026" style="position:absolute;margin-left:139.85pt;margin-top:373.85pt;width:361.85pt;height:169.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" o:allowincell="f" filled="f" stroked="f"/>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91008" behindDoc="0" locked="0" layoutInCell="0" allowOverlap="1" wp14:anchorId="45475216" wp14:editId="45475217">
                <wp:simplePos x="0" y="0"/>
                <wp:positionH relativeFrom="column">
                  <wp:posOffset>1502410</wp:posOffset>
                </wp:positionH>
                <wp:positionV relativeFrom="paragraph">
                  <wp:posOffset>1633855</wp:posOffset>
                </wp:positionV>
                <wp:extent cx="269240" cy="995680"/>
                <wp:effectExtent l="6985" t="5080" r="0" b="8890"/>
                <wp:wrapNone/>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240" cy="995680"/>
                        </a:xfrm>
                        <a:custGeom>
                          <a:avLst/>
                          <a:gdLst>
                            <a:gd name="T0" fmla="*/ 0 w 424"/>
                            <a:gd name="T1" fmla="*/ 783 h 1568"/>
                            <a:gd name="T2" fmla="*/ 424 w 424"/>
                            <a:gd name="T3" fmla="*/ 0 h 1568"/>
                            <a:gd name="T4" fmla="*/ 424 w 424"/>
                            <a:gd name="T5" fmla="*/ 1568 h 1568"/>
                            <a:gd name="T6" fmla="*/ 0 w 424"/>
                            <a:gd name="T7" fmla="*/ 783 h 1568"/>
                          </a:gdLst>
                          <a:ahLst/>
                          <a:cxnLst>
                            <a:cxn ang="0">
                              <a:pos x="T0" y="T1"/>
                            </a:cxn>
                            <a:cxn ang="0">
                              <a:pos x="T2" y="T3"/>
                            </a:cxn>
                            <a:cxn ang="0">
                              <a:pos x="T4" y="T5"/>
                            </a:cxn>
                            <a:cxn ang="0">
                              <a:pos x="T6" y="T7"/>
                            </a:cxn>
                          </a:cxnLst>
                          <a:rect l="0" t="0" r="r" b="b"/>
                          <a:pathLst>
                            <a:path w="424" h="1568">
                              <a:moveTo>
                                <a:pt x="0" y="783"/>
                              </a:moveTo>
                              <a:lnTo>
                                <a:pt x="424" y="0"/>
                              </a:lnTo>
                              <a:lnTo>
                                <a:pt x="424" y="1568"/>
                              </a:lnTo>
                              <a:lnTo>
                                <a:pt x="0" y="7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8D686" id="Freeform 40" o:spid="_x0000_s1026" style="position:absolute;margin-left:118.3pt;margin-top:128.65pt;width:21.2pt;height:7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4,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" o:allowincell="f" path="m,783l424,r,1568l,783xe" stroked="f">
                <v:path arrowok="t" o:connecttype="custom" o:connectlocs="0,497205;269240,0;269240,995680;0,497205" o:connectangles="0,0,0,0"/>
              </v:shape>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89984" behindDoc="0" locked="0" layoutInCell="0" allowOverlap="1" wp14:anchorId="45475218" wp14:editId="45475219">
                <wp:simplePos x="0" y="0"/>
                <wp:positionH relativeFrom="column">
                  <wp:posOffset>1769745</wp:posOffset>
                </wp:positionH>
                <wp:positionV relativeFrom="paragraph">
                  <wp:posOffset>1633855</wp:posOffset>
                </wp:positionV>
                <wp:extent cx="269240" cy="995680"/>
                <wp:effectExtent l="7620" t="5080" r="8890" b="8890"/>
                <wp:wrapNone/>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240" cy="995680"/>
                        </a:xfrm>
                        <a:custGeom>
                          <a:avLst/>
                          <a:gdLst>
                            <a:gd name="T0" fmla="*/ 424 w 424"/>
                            <a:gd name="T1" fmla="*/ 785 h 1568"/>
                            <a:gd name="T2" fmla="*/ 0 w 424"/>
                            <a:gd name="T3" fmla="*/ 0 h 1568"/>
                            <a:gd name="T4" fmla="*/ 0 w 424"/>
                            <a:gd name="T5" fmla="*/ 1568 h 1568"/>
                            <a:gd name="T6" fmla="*/ 424 w 424"/>
                            <a:gd name="T7" fmla="*/ 785 h 1568"/>
                          </a:gdLst>
                          <a:ahLst/>
                          <a:cxnLst>
                            <a:cxn ang="0">
                              <a:pos x="T0" y="T1"/>
                            </a:cxn>
                            <a:cxn ang="0">
                              <a:pos x="T2" y="T3"/>
                            </a:cxn>
                            <a:cxn ang="0">
                              <a:pos x="T4" y="T5"/>
                            </a:cxn>
                            <a:cxn ang="0">
                              <a:pos x="T6" y="T7"/>
                            </a:cxn>
                          </a:cxnLst>
                          <a:rect l="0" t="0" r="r" b="b"/>
                          <a:pathLst>
                            <a:path w="424" h="1568">
                              <a:moveTo>
                                <a:pt x="424" y="785"/>
                              </a:moveTo>
                              <a:lnTo>
                                <a:pt x="0" y="0"/>
                              </a:lnTo>
                              <a:lnTo>
                                <a:pt x="0" y="1568"/>
                              </a:lnTo>
                              <a:lnTo>
                                <a:pt x="424" y="78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4C5A9" id="Freeform 39" o:spid="_x0000_s1026" style="position:absolute;margin-left:139.35pt;margin-top:128.65pt;width:21.2pt;height:7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4,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" o:allowincell="f" path="m424,785l,,,1568,424,785xe" fillcolor="navy" stroked="f">
                <v:path arrowok="t" o:connecttype="custom" o:connectlocs="269240,498475;0,0;0,995680;269240,498475" o:connectangles="0,0,0,0"/>
              </v:shape>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88960" behindDoc="0" locked="0" layoutInCell="0" allowOverlap="1" wp14:anchorId="4547521A" wp14:editId="4547521B">
                <wp:simplePos x="0" y="0"/>
                <wp:positionH relativeFrom="column">
                  <wp:posOffset>1502410</wp:posOffset>
                </wp:positionH>
                <wp:positionV relativeFrom="paragraph">
                  <wp:posOffset>1633855</wp:posOffset>
                </wp:positionV>
                <wp:extent cx="269240" cy="995680"/>
                <wp:effectExtent l="6985" t="5080" r="0" b="8890"/>
                <wp:wrapNone/>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240" cy="995680"/>
                        </a:xfrm>
                        <a:custGeom>
                          <a:avLst/>
                          <a:gdLst>
                            <a:gd name="T0" fmla="*/ 0 w 424"/>
                            <a:gd name="T1" fmla="*/ 783 h 1568"/>
                            <a:gd name="T2" fmla="*/ 424 w 424"/>
                            <a:gd name="T3" fmla="*/ 0 h 1568"/>
                            <a:gd name="T4" fmla="*/ 424 w 424"/>
                            <a:gd name="T5" fmla="*/ 1568 h 1568"/>
                            <a:gd name="T6" fmla="*/ 0 w 424"/>
                            <a:gd name="T7" fmla="*/ 783 h 1568"/>
                          </a:gdLst>
                          <a:ahLst/>
                          <a:cxnLst>
                            <a:cxn ang="0">
                              <a:pos x="T0" y="T1"/>
                            </a:cxn>
                            <a:cxn ang="0">
                              <a:pos x="T2" y="T3"/>
                            </a:cxn>
                            <a:cxn ang="0">
                              <a:pos x="T4" y="T5"/>
                            </a:cxn>
                            <a:cxn ang="0">
                              <a:pos x="T6" y="T7"/>
                            </a:cxn>
                          </a:cxnLst>
                          <a:rect l="0" t="0" r="r" b="b"/>
                          <a:pathLst>
                            <a:path w="424" h="1568">
                              <a:moveTo>
                                <a:pt x="0" y="783"/>
                              </a:moveTo>
                              <a:lnTo>
                                <a:pt x="424" y="0"/>
                              </a:lnTo>
                              <a:lnTo>
                                <a:pt x="424" y="1568"/>
                              </a:lnTo>
                              <a:lnTo>
                                <a:pt x="0" y="7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46074" id="Freeform 38" o:spid="_x0000_s1026" style="position:absolute;margin-left:118.3pt;margin-top:128.65pt;width:21.2pt;height:7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4,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" o:allowincell="f" path="m,783l424,r,1568l,783xe" stroked="f">
                <v:path arrowok="t" o:connecttype="custom" o:connectlocs="0,497205;269240,0;269240,995680;0,497205" o:connectangles="0,0,0,0"/>
              </v:shape>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87936" behindDoc="0" locked="0" layoutInCell="0" allowOverlap="1" wp14:anchorId="4547521C" wp14:editId="4547521D">
                <wp:simplePos x="0" y="0"/>
                <wp:positionH relativeFrom="column">
                  <wp:posOffset>1769745</wp:posOffset>
                </wp:positionH>
                <wp:positionV relativeFrom="paragraph">
                  <wp:posOffset>1633855</wp:posOffset>
                </wp:positionV>
                <wp:extent cx="269240" cy="995680"/>
                <wp:effectExtent l="7620" t="5080" r="8890" b="8890"/>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240" cy="995680"/>
                        </a:xfrm>
                        <a:custGeom>
                          <a:avLst/>
                          <a:gdLst>
                            <a:gd name="T0" fmla="*/ 424 w 424"/>
                            <a:gd name="T1" fmla="*/ 785 h 1568"/>
                            <a:gd name="T2" fmla="*/ 0 w 424"/>
                            <a:gd name="T3" fmla="*/ 0 h 1568"/>
                            <a:gd name="T4" fmla="*/ 0 w 424"/>
                            <a:gd name="T5" fmla="*/ 1568 h 1568"/>
                            <a:gd name="T6" fmla="*/ 424 w 424"/>
                            <a:gd name="T7" fmla="*/ 785 h 1568"/>
                          </a:gdLst>
                          <a:ahLst/>
                          <a:cxnLst>
                            <a:cxn ang="0">
                              <a:pos x="T0" y="T1"/>
                            </a:cxn>
                            <a:cxn ang="0">
                              <a:pos x="T2" y="T3"/>
                            </a:cxn>
                            <a:cxn ang="0">
                              <a:pos x="T4" y="T5"/>
                            </a:cxn>
                            <a:cxn ang="0">
                              <a:pos x="T6" y="T7"/>
                            </a:cxn>
                          </a:cxnLst>
                          <a:rect l="0" t="0" r="r" b="b"/>
                          <a:pathLst>
                            <a:path w="424" h="1568">
                              <a:moveTo>
                                <a:pt x="424" y="785"/>
                              </a:moveTo>
                              <a:lnTo>
                                <a:pt x="0" y="0"/>
                              </a:lnTo>
                              <a:lnTo>
                                <a:pt x="0" y="1568"/>
                              </a:lnTo>
                              <a:lnTo>
                                <a:pt x="424" y="78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A86CB" id="Freeform 37" o:spid="_x0000_s1026" style="position:absolute;margin-left:139.35pt;margin-top:128.65pt;width:21.2pt;height:7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4,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" o:allowincell="f" path="m424,785l,,,1568,424,785xe" fillcolor="navy" stroked="f">
                <v:path arrowok="t" o:connecttype="custom" o:connectlocs="269240,498475;0,0;0,995680;269240,498475" o:connectangles="0,0,0,0"/>
              </v:shape>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85888" behindDoc="0" locked="0" layoutInCell="0" allowOverlap="1" wp14:anchorId="4547521E" wp14:editId="4547521F">
                <wp:simplePos x="0" y="0"/>
                <wp:positionH relativeFrom="column">
                  <wp:posOffset>4573270</wp:posOffset>
                </wp:positionH>
                <wp:positionV relativeFrom="paragraph">
                  <wp:posOffset>1649095</wp:posOffset>
                </wp:positionV>
                <wp:extent cx="68580" cy="2190750"/>
                <wp:effectExtent l="1270" t="127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219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75271" w14:textId="77777777" w:rsidR="003A01D6" w:rsidRDefault="003A01D6" w:rsidP="003A01D6"/>
                          <w:p w14:paraId="45475272" w14:textId="77777777" w:rsidR="003A01D6" w:rsidRDefault="003A01D6" w:rsidP="003A01D6"/>
                          <w:p w14:paraId="45475273" w14:textId="77777777" w:rsidR="003A01D6" w:rsidRDefault="003A01D6" w:rsidP="003A01D6"/>
                          <w:p w14:paraId="45475274" w14:textId="77777777" w:rsidR="003A01D6" w:rsidRDefault="003A01D6" w:rsidP="003A01D6"/>
                          <w:p w14:paraId="45475275" w14:textId="77777777" w:rsidR="003A01D6" w:rsidRDefault="003A01D6" w:rsidP="003A01D6"/>
                          <w:p w14:paraId="45475276" w14:textId="77777777" w:rsidR="003A01D6" w:rsidRDefault="003A01D6" w:rsidP="003A01D6"/>
                          <w:p w14:paraId="45475277" w14:textId="77777777" w:rsidR="003A01D6" w:rsidRDefault="003A01D6" w:rsidP="003A01D6"/>
                          <w:p w14:paraId="45475278" w14:textId="77777777" w:rsidR="003A01D6" w:rsidRDefault="003A01D6" w:rsidP="003A01D6"/>
                          <w:p w14:paraId="45475279" w14:textId="77777777" w:rsidR="003A01D6" w:rsidRDefault="003A01D6" w:rsidP="003A01D6"/>
                          <w:p w14:paraId="4547527A" w14:textId="77777777" w:rsidR="003A01D6" w:rsidRDefault="003A01D6" w:rsidP="003A01D6"/>
                          <w:p w14:paraId="4547527B" w14:textId="77777777" w:rsidR="003A01D6" w:rsidRDefault="003A01D6" w:rsidP="003A01D6"/>
                          <w:p w14:paraId="4547527C" w14:textId="77777777" w:rsidR="003A01D6" w:rsidRDefault="003A01D6" w:rsidP="003A01D6"/>
                          <w:p w14:paraId="4547527D" w14:textId="77777777" w:rsidR="003A01D6" w:rsidRDefault="003A01D6" w:rsidP="003A01D6"/>
                          <w:p w14:paraId="4547527E" w14:textId="77777777" w:rsidR="003A01D6" w:rsidRDefault="003A01D6" w:rsidP="003A01D6"/>
                          <w:p w14:paraId="4547527F" w14:textId="77777777" w:rsidR="003A01D6" w:rsidRDefault="003A01D6" w:rsidP="003A01D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47521E" id="Rectangle 36" o:spid="_x0000_s1031" style="position:absolute;left:0;text-align:left;margin-left:360.1pt;margin-top:129.85pt;width:5.4pt;height:172.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" o:allowincell="f" filled="f" stroked="f">
                <v:textbox style="mso-fit-shape-to-text:t" inset="0,0,0,0">
                  <w:txbxContent>
                    <w:p w14:paraId="45475271" w14:textId="77777777" w:rsidR="003A01D6" w:rsidRDefault="003A01D6" w:rsidP="003A01D6"/>
                    <w:p w14:paraId="45475272" w14:textId="77777777" w:rsidR="003A01D6" w:rsidRDefault="003A01D6" w:rsidP="003A01D6"/>
                    <w:p w14:paraId="45475273" w14:textId="77777777" w:rsidR="003A01D6" w:rsidRDefault="003A01D6" w:rsidP="003A01D6"/>
                    <w:p w14:paraId="45475274" w14:textId="77777777" w:rsidR="003A01D6" w:rsidRDefault="003A01D6" w:rsidP="003A01D6"/>
                    <w:p w14:paraId="45475275" w14:textId="77777777" w:rsidR="003A01D6" w:rsidRDefault="003A01D6" w:rsidP="003A01D6"/>
                    <w:p w14:paraId="45475276" w14:textId="77777777" w:rsidR="003A01D6" w:rsidRDefault="003A01D6" w:rsidP="003A01D6"/>
                    <w:p w14:paraId="45475277" w14:textId="77777777" w:rsidR="003A01D6" w:rsidRDefault="003A01D6" w:rsidP="003A01D6"/>
                    <w:p w14:paraId="45475278" w14:textId="77777777" w:rsidR="003A01D6" w:rsidRDefault="003A01D6" w:rsidP="003A01D6"/>
                    <w:p w14:paraId="45475279" w14:textId="77777777" w:rsidR="003A01D6" w:rsidRDefault="003A01D6" w:rsidP="003A01D6"/>
                    <w:p w14:paraId="4547527A" w14:textId="77777777" w:rsidR="003A01D6" w:rsidRDefault="003A01D6" w:rsidP="003A01D6"/>
                    <w:p w14:paraId="4547527B" w14:textId="77777777" w:rsidR="003A01D6" w:rsidRDefault="003A01D6" w:rsidP="003A01D6"/>
                    <w:p w14:paraId="4547527C" w14:textId="77777777" w:rsidR="003A01D6" w:rsidRDefault="003A01D6" w:rsidP="003A01D6"/>
                    <w:p w14:paraId="4547527D" w14:textId="77777777" w:rsidR="003A01D6" w:rsidRDefault="003A01D6" w:rsidP="003A01D6"/>
                    <w:p w14:paraId="4547527E" w14:textId="77777777" w:rsidR="003A01D6" w:rsidRDefault="003A01D6" w:rsidP="003A01D6"/>
                    <w:p w14:paraId="4547527F" w14:textId="77777777" w:rsidR="003A01D6" w:rsidRDefault="003A01D6" w:rsidP="003A01D6"/>
                  </w:txbxContent>
                </v:textbox>
              </v:rect>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84864" behindDoc="0" locked="0" layoutInCell="0" allowOverlap="1" wp14:anchorId="45475220" wp14:editId="45475221">
                <wp:simplePos x="0" y="0"/>
                <wp:positionH relativeFrom="column">
                  <wp:posOffset>1776095</wp:posOffset>
                </wp:positionH>
                <wp:positionV relativeFrom="paragraph">
                  <wp:posOffset>610870</wp:posOffset>
                </wp:positionV>
                <wp:extent cx="4595495" cy="1390650"/>
                <wp:effectExtent l="4445" t="1270" r="635"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495"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5604B" id="Rectangle 35" o:spid="_x0000_s1026" style="position:absolute;margin-left:139.85pt;margin-top:48.1pt;width:361.85pt;height:1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" o:allowincell="f" filled="f" stroked="f"/>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83840" behindDoc="0" locked="0" layoutInCell="0" allowOverlap="1" wp14:anchorId="45475222" wp14:editId="45475223">
                <wp:simplePos x="0" y="0"/>
                <wp:positionH relativeFrom="column">
                  <wp:posOffset>-439420</wp:posOffset>
                </wp:positionH>
                <wp:positionV relativeFrom="paragraph">
                  <wp:posOffset>3455670</wp:posOffset>
                </wp:positionV>
                <wp:extent cx="2143125" cy="3979545"/>
                <wp:effectExtent l="0" t="0" r="1270" b="381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97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EF70B" id="Rectangle 34" o:spid="_x0000_s1026" style="position:absolute;margin-left:-34.6pt;margin-top:272.1pt;width:168.75pt;height:313.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" o:allowincell="f" filled="f" stroked="f"/>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82816" behindDoc="0" locked="0" layoutInCell="0" allowOverlap="1" wp14:anchorId="45475224" wp14:editId="45475225">
                <wp:simplePos x="0" y="0"/>
                <wp:positionH relativeFrom="column">
                  <wp:posOffset>-374650</wp:posOffset>
                </wp:positionH>
                <wp:positionV relativeFrom="paragraph">
                  <wp:posOffset>2689225</wp:posOffset>
                </wp:positionV>
                <wp:extent cx="1783080" cy="583565"/>
                <wp:effectExtent l="0" t="3175" r="1270" b="381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583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72AE4" id="Rectangle 33" o:spid="_x0000_s1026" style="position:absolute;margin-left:-29.5pt;margin-top:211.75pt;width:140.4pt;height:45.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" o:allowincell="f" filled="f" stroked="f"/>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81792" behindDoc="0" locked="0" layoutInCell="0" allowOverlap="1" wp14:anchorId="45475226" wp14:editId="45475227">
                <wp:simplePos x="0" y="0"/>
                <wp:positionH relativeFrom="column">
                  <wp:posOffset>-365760</wp:posOffset>
                </wp:positionH>
                <wp:positionV relativeFrom="paragraph">
                  <wp:posOffset>711200</wp:posOffset>
                </wp:positionV>
                <wp:extent cx="1894205" cy="1084580"/>
                <wp:effectExtent l="0" t="0" r="0" b="444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205" cy="1084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21930" id="Rectangle 32" o:spid="_x0000_s1026" style="position:absolute;margin-left:-28.8pt;margin-top:56pt;width:149.15pt;height:8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" o:allowincell="f" filled="f" stroked="f"/>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80768" behindDoc="0" locked="0" layoutInCell="0" allowOverlap="1" wp14:anchorId="45475228" wp14:editId="45475229">
                <wp:simplePos x="0" y="0"/>
                <wp:positionH relativeFrom="column">
                  <wp:posOffset>-748665</wp:posOffset>
                </wp:positionH>
                <wp:positionV relativeFrom="paragraph">
                  <wp:posOffset>3261995</wp:posOffset>
                </wp:positionV>
                <wp:extent cx="186055" cy="178435"/>
                <wp:effectExtent l="3810" t="4445" r="635"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7E68C" id="Rectangle 31" o:spid="_x0000_s1026" style="position:absolute;margin-left:-58.95pt;margin-top:256.85pt;width:14.65pt;height:1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" o:allowincell="f" filled="f" stroked="f"/>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79744" behindDoc="0" locked="0" layoutInCell="0" allowOverlap="1" wp14:anchorId="4547522A" wp14:editId="4547522B">
                <wp:simplePos x="0" y="0"/>
                <wp:positionH relativeFrom="column">
                  <wp:posOffset>-476250</wp:posOffset>
                </wp:positionH>
                <wp:positionV relativeFrom="paragraph">
                  <wp:posOffset>7830820</wp:posOffset>
                </wp:positionV>
                <wp:extent cx="2252345" cy="36830"/>
                <wp:effectExtent l="0" t="127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D6230" id="Rectangle 30" o:spid="_x0000_s1026" style="position:absolute;margin-left:-37.5pt;margin-top:616.6pt;width:177.35pt;height: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" o:allowincell="f" stroked="f"/>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78720" behindDoc="0" locked="0" layoutInCell="0" allowOverlap="1" wp14:anchorId="4547522C" wp14:editId="4547522D">
                <wp:simplePos x="0" y="0"/>
                <wp:positionH relativeFrom="column">
                  <wp:posOffset>-476250</wp:posOffset>
                </wp:positionH>
                <wp:positionV relativeFrom="paragraph">
                  <wp:posOffset>7757160</wp:posOffset>
                </wp:positionV>
                <wp:extent cx="2252345" cy="36830"/>
                <wp:effectExtent l="0" t="381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39384" id="Rectangle 29" o:spid="_x0000_s1026" style="position:absolute;margin-left:-37.5pt;margin-top:610.8pt;width:177.35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" o:allowincell="f" stroked="f"/>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77696" behindDoc="0" locked="0" layoutInCell="0" allowOverlap="1" wp14:anchorId="4547522E" wp14:editId="4547522F">
                <wp:simplePos x="0" y="0"/>
                <wp:positionH relativeFrom="column">
                  <wp:posOffset>-476250</wp:posOffset>
                </wp:positionH>
                <wp:positionV relativeFrom="paragraph">
                  <wp:posOffset>7830820</wp:posOffset>
                </wp:positionV>
                <wp:extent cx="2252345" cy="36830"/>
                <wp:effectExtent l="0" t="127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77668" id="Rectangle 28" o:spid="_x0000_s1026" style="position:absolute;margin-left:-37.5pt;margin-top:616.6pt;width:177.35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" o:allowincell="f" stroked="f"/>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76672" behindDoc="0" locked="0" layoutInCell="0" allowOverlap="1" wp14:anchorId="45475230" wp14:editId="45475231">
                <wp:simplePos x="0" y="0"/>
                <wp:positionH relativeFrom="column">
                  <wp:posOffset>-476250</wp:posOffset>
                </wp:positionH>
                <wp:positionV relativeFrom="paragraph">
                  <wp:posOffset>7757160</wp:posOffset>
                </wp:positionV>
                <wp:extent cx="2252345" cy="36830"/>
                <wp:effectExtent l="0" t="381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50DE4" id="Rectangle 27" o:spid="_x0000_s1026" style="position:absolute;margin-left:-37.5pt;margin-top:610.8pt;width:177.35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" o:allowincell="f" stroked="f"/>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75648" behindDoc="0" locked="0" layoutInCell="0" allowOverlap="1" wp14:anchorId="45475232" wp14:editId="45475233">
                <wp:simplePos x="0" y="0"/>
                <wp:positionH relativeFrom="column">
                  <wp:posOffset>-476250</wp:posOffset>
                </wp:positionH>
                <wp:positionV relativeFrom="paragraph">
                  <wp:posOffset>2070735</wp:posOffset>
                </wp:positionV>
                <wp:extent cx="2252345" cy="37465"/>
                <wp:effectExtent l="0" t="381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37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8EC16" id="Rectangle 26" o:spid="_x0000_s1026" style="position:absolute;margin-left:-37.5pt;margin-top:163.05pt;width:177.35pt;height: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" o:allowincell="f" stroked="f"/>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74624" behindDoc="0" locked="0" layoutInCell="0" allowOverlap="1" wp14:anchorId="45475234" wp14:editId="45475235">
                <wp:simplePos x="0" y="0"/>
                <wp:positionH relativeFrom="column">
                  <wp:posOffset>-476250</wp:posOffset>
                </wp:positionH>
                <wp:positionV relativeFrom="paragraph">
                  <wp:posOffset>2153920</wp:posOffset>
                </wp:positionV>
                <wp:extent cx="2252345" cy="36830"/>
                <wp:effectExtent l="0" t="127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50EDE" id="Rectangle 25" o:spid="_x0000_s1026" style="position:absolute;margin-left:-37.5pt;margin-top:169.6pt;width:177.35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" o:allowincell="f" stroked="f"/>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73600" behindDoc="0" locked="0" layoutInCell="0" allowOverlap="1" wp14:anchorId="45475236" wp14:editId="45475237">
                <wp:simplePos x="0" y="0"/>
                <wp:positionH relativeFrom="column">
                  <wp:posOffset>-476250</wp:posOffset>
                </wp:positionH>
                <wp:positionV relativeFrom="paragraph">
                  <wp:posOffset>2070735</wp:posOffset>
                </wp:positionV>
                <wp:extent cx="2252345" cy="37465"/>
                <wp:effectExtent l="0" t="381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37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F4009" id="Rectangle 24" o:spid="_x0000_s1026" style="position:absolute;margin-left:-37.5pt;margin-top:163.05pt;width:177.35pt;height: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" o:allowincell="f" stroked="f"/>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72576" behindDoc="0" locked="0" layoutInCell="0" allowOverlap="1" wp14:anchorId="45475238" wp14:editId="45475239">
                <wp:simplePos x="0" y="0"/>
                <wp:positionH relativeFrom="column">
                  <wp:posOffset>-476250</wp:posOffset>
                </wp:positionH>
                <wp:positionV relativeFrom="paragraph">
                  <wp:posOffset>2153920</wp:posOffset>
                </wp:positionV>
                <wp:extent cx="2252345" cy="36830"/>
                <wp:effectExtent l="0" t="127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36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26A07" id="Rectangle 23" o:spid="_x0000_s1026" style="position:absolute;margin-left:-37.5pt;margin-top:169.6pt;width:177.35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" o:allowincell="f" stroked="f"/>
            </w:pict>
          </mc:Fallback>
        </mc:AlternateContent>
      </w:r>
      <w:r w:rsidR="003A01D6">
        <w:rPr>
          <w:rFonts w:ascii="Times New Roman" w:eastAsia="Times New Roman" w:hAnsi="Times New Roman" w:cs="Times New Roman"/>
          <w:b/>
          <w:bCs/>
          <w:noProof/>
          <w:kern w:val="28"/>
          <w:sz w:val="28"/>
          <w:szCs w:val="28"/>
        </w:rPr>
        <mc:AlternateContent>
          <mc:Choice Requires="wpg">
            <w:drawing>
              <wp:anchor distT="0" distB="0" distL="114300" distR="114300" simplePos="0" relativeHeight="251671552" behindDoc="0" locked="0" layoutInCell="0" allowOverlap="1" wp14:anchorId="4547523A" wp14:editId="4547523B">
                <wp:simplePos x="0" y="0"/>
                <wp:positionH relativeFrom="column">
                  <wp:posOffset>-476250</wp:posOffset>
                </wp:positionH>
                <wp:positionV relativeFrom="paragraph">
                  <wp:posOffset>7757160</wp:posOffset>
                </wp:positionV>
                <wp:extent cx="2252345" cy="110490"/>
                <wp:effectExtent l="0" t="381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2345" cy="110490"/>
                          <a:chOff x="690" y="13656"/>
                          <a:chExt cx="3547" cy="174"/>
                        </a:xfrm>
                      </wpg:grpSpPr>
                      <wps:wsp>
                        <wps:cNvPr id="21" name="Rectangle 21"/>
                        <wps:cNvSpPr>
                          <a:spLocks noChangeArrowheads="1"/>
                        </wps:cNvSpPr>
                        <wps:spPr bwMode="auto">
                          <a:xfrm>
                            <a:off x="690" y="13656"/>
                            <a:ext cx="3547" cy="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2"/>
                        <wps:cNvSpPr>
                          <a:spLocks noChangeArrowheads="1"/>
                        </wps:cNvSpPr>
                        <wps:spPr bwMode="auto">
                          <a:xfrm>
                            <a:off x="690" y="13772"/>
                            <a:ext cx="3547" cy="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DBDA48" id="Group 20" o:spid="_x0000_s1026" style="position:absolute;margin-left:-37.5pt;margin-top:610.8pt;width:177.35pt;height:8.7pt;z-index:251671552" coordorigin="690,13656" coordsize="354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" o:allowincell="f">
                <v:rect id="Rectangle 21" o:spid="_x0000_s1027" style="position:absolute;left:690;top:13656;width:354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22" o:spid="_x0000_s1028" style="position:absolute;left:690;top:13772;width:354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group>
            </w:pict>
          </mc:Fallback>
        </mc:AlternateContent>
      </w:r>
      <w:r w:rsidR="003A01D6">
        <w:rPr>
          <w:rFonts w:ascii="Times New Roman" w:eastAsia="Times New Roman" w:hAnsi="Times New Roman" w:cs="Times New Roman"/>
          <w:b/>
          <w:bCs/>
          <w:noProof/>
          <w:kern w:val="28"/>
          <w:sz w:val="28"/>
          <w:szCs w:val="28"/>
        </w:rPr>
        <mc:AlternateContent>
          <mc:Choice Requires="wpg">
            <w:drawing>
              <wp:anchor distT="0" distB="0" distL="114300" distR="114300" simplePos="0" relativeHeight="251670528" behindDoc="0" locked="0" layoutInCell="0" allowOverlap="1" wp14:anchorId="4547523C" wp14:editId="4547523D">
                <wp:simplePos x="0" y="0"/>
                <wp:positionH relativeFrom="column">
                  <wp:posOffset>-476250</wp:posOffset>
                </wp:positionH>
                <wp:positionV relativeFrom="paragraph">
                  <wp:posOffset>2070735</wp:posOffset>
                </wp:positionV>
                <wp:extent cx="2252345" cy="120015"/>
                <wp:effectExtent l="0" t="381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2345" cy="120015"/>
                          <a:chOff x="690" y="4701"/>
                          <a:chExt cx="3547" cy="189"/>
                        </a:xfrm>
                      </wpg:grpSpPr>
                      <wps:wsp>
                        <wps:cNvPr id="18" name="Rectangle 18"/>
                        <wps:cNvSpPr>
                          <a:spLocks noChangeArrowheads="1"/>
                        </wps:cNvSpPr>
                        <wps:spPr bwMode="auto">
                          <a:xfrm>
                            <a:off x="690" y="4832"/>
                            <a:ext cx="3547" cy="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9"/>
                        <wps:cNvSpPr>
                          <a:spLocks noChangeArrowheads="1"/>
                        </wps:cNvSpPr>
                        <wps:spPr bwMode="auto">
                          <a:xfrm>
                            <a:off x="690" y="4701"/>
                            <a:ext cx="3547" cy="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450F0" id="Group 17" o:spid="_x0000_s1026" style="position:absolute;margin-left:-37.5pt;margin-top:163.05pt;width:177.35pt;height:9.45pt;z-index:251670528" coordorigin="690,4701" coordsize="354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" o:allowincell="f">
                <v:rect id="Rectangle 18" o:spid="_x0000_s1027" style="position:absolute;left:690;top:4832;width:354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rect id="Rectangle 19" o:spid="_x0000_s1028" style="position:absolute;left:690;top:4701;width:3547;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group>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69504" behindDoc="0" locked="0" layoutInCell="0" allowOverlap="1" wp14:anchorId="4547523E" wp14:editId="4547523F">
                <wp:simplePos x="0" y="0"/>
                <wp:positionH relativeFrom="column">
                  <wp:posOffset>494665</wp:posOffset>
                </wp:positionH>
                <wp:positionV relativeFrom="paragraph">
                  <wp:posOffset>7830820</wp:posOffset>
                </wp:positionV>
                <wp:extent cx="5875655" cy="36830"/>
                <wp:effectExtent l="0" t="1270" r="1905"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683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A2192" id="Rectangle 16" o:spid="_x0000_s1026" style="position:absolute;margin-left:38.95pt;margin-top:616.6pt;width:462.65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" o:allowincell="f" fillcolor="navy" stroked="f"/>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68480" behindDoc="0" locked="0" layoutInCell="0" allowOverlap="1" wp14:anchorId="45475240" wp14:editId="45475241">
                <wp:simplePos x="0" y="0"/>
                <wp:positionH relativeFrom="column">
                  <wp:posOffset>494665</wp:posOffset>
                </wp:positionH>
                <wp:positionV relativeFrom="paragraph">
                  <wp:posOffset>7758430</wp:posOffset>
                </wp:positionV>
                <wp:extent cx="5875655" cy="36830"/>
                <wp:effectExtent l="0" t="0" r="190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683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6AE60" id="Rectangle 15" o:spid="_x0000_s1026" style="position:absolute;margin-left:38.95pt;margin-top:610.9pt;width:462.65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" o:allowincell="f" fillcolor="navy" stroked="f"/>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67456" behindDoc="0" locked="0" layoutInCell="0" allowOverlap="1" wp14:anchorId="45475242" wp14:editId="45475243">
                <wp:simplePos x="0" y="0"/>
                <wp:positionH relativeFrom="column">
                  <wp:posOffset>494665</wp:posOffset>
                </wp:positionH>
                <wp:positionV relativeFrom="paragraph">
                  <wp:posOffset>7830820</wp:posOffset>
                </wp:positionV>
                <wp:extent cx="5875655" cy="36830"/>
                <wp:effectExtent l="0" t="1270" r="1905"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683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6A9BB" id="Rectangle 14" o:spid="_x0000_s1026" style="position:absolute;margin-left:38.95pt;margin-top:616.6pt;width:462.65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" o:allowincell="f" fillcolor="navy" stroked="f"/>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66432" behindDoc="0" locked="0" layoutInCell="0" allowOverlap="1" wp14:anchorId="45475244" wp14:editId="45475245">
                <wp:simplePos x="0" y="0"/>
                <wp:positionH relativeFrom="column">
                  <wp:posOffset>494665</wp:posOffset>
                </wp:positionH>
                <wp:positionV relativeFrom="paragraph">
                  <wp:posOffset>7758430</wp:posOffset>
                </wp:positionV>
                <wp:extent cx="5875655" cy="36830"/>
                <wp:effectExtent l="0" t="0" r="190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683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ED752" id="Rectangle 13" o:spid="_x0000_s1026" style="position:absolute;margin-left:38.95pt;margin-top:610.9pt;width:462.65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" o:allowincell="f" fillcolor="navy" stroked="f"/>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65408" behindDoc="0" locked="0" layoutInCell="0" allowOverlap="1" wp14:anchorId="45475246" wp14:editId="45475247">
                <wp:simplePos x="0" y="0"/>
                <wp:positionH relativeFrom="column">
                  <wp:posOffset>494665</wp:posOffset>
                </wp:positionH>
                <wp:positionV relativeFrom="paragraph">
                  <wp:posOffset>2070735</wp:posOffset>
                </wp:positionV>
                <wp:extent cx="5875655" cy="37465"/>
                <wp:effectExtent l="0" t="3810" r="190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746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E7284" id="Rectangle 12" o:spid="_x0000_s1026" style="position:absolute;margin-left:38.95pt;margin-top:163.05pt;width:462.65pt;height: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" o:allowincell="f" fillcolor="navy" stroked="f"/>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64384" behindDoc="0" locked="0" layoutInCell="0" allowOverlap="1" wp14:anchorId="45475248" wp14:editId="45475249">
                <wp:simplePos x="0" y="0"/>
                <wp:positionH relativeFrom="column">
                  <wp:posOffset>494665</wp:posOffset>
                </wp:positionH>
                <wp:positionV relativeFrom="paragraph">
                  <wp:posOffset>2153920</wp:posOffset>
                </wp:positionV>
                <wp:extent cx="5875655" cy="36830"/>
                <wp:effectExtent l="0" t="1270" r="190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683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E9056" id="Rectangle 11" o:spid="_x0000_s1026" style="position:absolute;margin-left:38.95pt;margin-top:169.6pt;width:462.65pt;height: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" o:allowincell="f" fillcolor="navy" stroked="f"/>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63360" behindDoc="0" locked="0" layoutInCell="0" allowOverlap="1" wp14:anchorId="4547524A" wp14:editId="4547524B">
                <wp:simplePos x="0" y="0"/>
                <wp:positionH relativeFrom="column">
                  <wp:posOffset>494665</wp:posOffset>
                </wp:positionH>
                <wp:positionV relativeFrom="paragraph">
                  <wp:posOffset>2070735</wp:posOffset>
                </wp:positionV>
                <wp:extent cx="5875655" cy="37465"/>
                <wp:effectExtent l="0" t="3810" r="190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746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B6B02" id="Rectangle 10" o:spid="_x0000_s1026" style="position:absolute;margin-left:38.95pt;margin-top:163.05pt;width:462.65pt;height: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" o:allowincell="f" fillcolor="navy" stroked="f"/>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62336" behindDoc="0" locked="0" layoutInCell="0" allowOverlap="1" wp14:anchorId="4547524C" wp14:editId="4547524D">
                <wp:simplePos x="0" y="0"/>
                <wp:positionH relativeFrom="column">
                  <wp:posOffset>494665</wp:posOffset>
                </wp:positionH>
                <wp:positionV relativeFrom="paragraph">
                  <wp:posOffset>2153920</wp:posOffset>
                </wp:positionV>
                <wp:extent cx="5875655" cy="36830"/>
                <wp:effectExtent l="0" t="1270" r="190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3683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F55BA" id="Rectangle 9" o:spid="_x0000_s1026" style="position:absolute;margin-left:38.95pt;margin-top:169.6pt;width:462.6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" o:allowincell="f" fillcolor="navy" stroked="f"/>
            </w:pict>
          </mc:Fallback>
        </mc:AlternateContent>
      </w:r>
      <w:r w:rsidR="003A01D6">
        <w:rPr>
          <w:rFonts w:ascii="Times New Roman" w:eastAsia="Times New Roman" w:hAnsi="Times New Roman" w:cs="Times New Roman"/>
          <w:b/>
          <w:bCs/>
          <w:noProof/>
          <w:kern w:val="28"/>
          <w:sz w:val="28"/>
          <w:szCs w:val="28"/>
        </w:rPr>
        <mc:AlternateContent>
          <mc:Choice Requires="wpg">
            <w:drawing>
              <wp:anchor distT="0" distB="0" distL="114300" distR="114300" simplePos="0" relativeHeight="251661312" behindDoc="0" locked="0" layoutInCell="0" allowOverlap="1" wp14:anchorId="4547524E" wp14:editId="4547524F">
                <wp:simplePos x="0" y="0"/>
                <wp:positionH relativeFrom="column">
                  <wp:posOffset>494665</wp:posOffset>
                </wp:positionH>
                <wp:positionV relativeFrom="paragraph">
                  <wp:posOffset>7758430</wp:posOffset>
                </wp:positionV>
                <wp:extent cx="5875655" cy="109220"/>
                <wp:effectExtent l="0" t="0" r="190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109220"/>
                          <a:chOff x="2219" y="13658"/>
                          <a:chExt cx="9253" cy="172"/>
                        </a:xfrm>
                      </wpg:grpSpPr>
                      <wps:wsp>
                        <wps:cNvPr id="8" name="Rectangle 7"/>
                        <wps:cNvSpPr>
                          <a:spLocks noChangeArrowheads="1"/>
                        </wps:cNvSpPr>
                        <wps:spPr bwMode="auto">
                          <a:xfrm>
                            <a:off x="2219" y="13658"/>
                            <a:ext cx="9253" cy="5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8"/>
                        <wps:cNvSpPr>
                          <a:spLocks noChangeArrowheads="1"/>
                        </wps:cNvSpPr>
                        <wps:spPr bwMode="auto">
                          <a:xfrm>
                            <a:off x="2219" y="13772"/>
                            <a:ext cx="9253" cy="5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7EC949" id="Group 6" o:spid="_x0000_s1026" style="position:absolute;margin-left:38.95pt;margin-top:610.9pt;width:462.65pt;height:8.6pt;z-index:251661312" coordorigin="2219,13658" coordsize="9253,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" o:allowincell="f">
                <v:rect id="Rectangle 7" o:spid="_x0000_s1027" style="position:absolute;left:2219;top:13658;width:9253;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" fillcolor="navy" stroked="f"/>
                <v:rect id="Rectangle 8" o:spid="_x0000_s1028" style="position:absolute;left:2219;top:13772;width:9253;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" fillcolor="navy" stroked="f"/>
              </v:group>
            </w:pict>
          </mc:Fallback>
        </mc:AlternateContent>
      </w:r>
      <w:r w:rsidR="003A01D6">
        <w:rPr>
          <w:rFonts w:ascii="Times New Roman" w:eastAsia="Times New Roman" w:hAnsi="Times New Roman" w:cs="Times New Roman"/>
          <w:b/>
          <w:bCs/>
          <w:noProof/>
          <w:kern w:val="28"/>
          <w:sz w:val="28"/>
          <w:szCs w:val="28"/>
        </w:rPr>
        <mc:AlternateContent>
          <mc:Choice Requires="wpg">
            <w:drawing>
              <wp:anchor distT="0" distB="0" distL="114300" distR="114300" simplePos="0" relativeHeight="251660288" behindDoc="0" locked="0" layoutInCell="0" allowOverlap="1" wp14:anchorId="45475250" wp14:editId="45475251">
                <wp:simplePos x="0" y="0"/>
                <wp:positionH relativeFrom="column">
                  <wp:posOffset>494665</wp:posOffset>
                </wp:positionH>
                <wp:positionV relativeFrom="paragraph">
                  <wp:posOffset>2070735</wp:posOffset>
                </wp:positionV>
                <wp:extent cx="5875655" cy="120015"/>
                <wp:effectExtent l="0" t="3810" r="190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655" cy="120015"/>
                          <a:chOff x="2219" y="4701"/>
                          <a:chExt cx="9253" cy="189"/>
                        </a:xfrm>
                      </wpg:grpSpPr>
                      <wps:wsp>
                        <wps:cNvPr id="50" name="Rectangle 4"/>
                        <wps:cNvSpPr>
                          <a:spLocks noChangeArrowheads="1"/>
                        </wps:cNvSpPr>
                        <wps:spPr bwMode="auto">
                          <a:xfrm>
                            <a:off x="2219" y="4832"/>
                            <a:ext cx="9253" cy="5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
                        <wps:cNvSpPr>
                          <a:spLocks noChangeArrowheads="1"/>
                        </wps:cNvSpPr>
                        <wps:spPr bwMode="auto">
                          <a:xfrm>
                            <a:off x="2219" y="4701"/>
                            <a:ext cx="9253" cy="59"/>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27F00" id="Group 3" o:spid="_x0000_s1026" style="position:absolute;margin-left:38.95pt;margin-top:163.05pt;width:462.65pt;height:9.45pt;z-index:251660288" coordorigin="2219,4701" coordsize="9253,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" o:allowincell="f">
                <v:rect id="Rectangle 4" o:spid="_x0000_s1027" style="position:absolute;left:2219;top:4832;width:9253;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" fillcolor="navy" stroked="f"/>
                <v:rect id="Rectangle 5" o:spid="_x0000_s1028" style="position:absolute;left:2219;top:4701;width:9253;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" fillcolor="navy" stroked="f"/>
              </v:group>
            </w:pict>
          </mc:Fallback>
        </mc:AlternateContent>
      </w:r>
      <w:r w:rsidR="003A01D6">
        <w:rPr>
          <w:rFonts w:ascii="Times New Roman" w:eastAsia="Times New Roman" w:hAnsi="Times New Roman" w:cs="Times New Roman"/>
          <w:b/>
          <w:bCs/>
          <w:noProof/>
          <w:kern w:val="28"/>
          <w:sz w:val="28"/>
          <w:szCs w:val="28"/>
        </w:rPr>
        <mc:AlternateContent>
          <mc:Choice Requires="wps">
            <w:drawing>
              <wp:anchor distT="0" distB="0" distL="114300" distR="114300" simplePos="0" relativeHeight="251659264" behindDoc="0" locked="0" layoutInCell="0" allowOverlap="1" wp14:anchorId="45475252" wp14:editId="45475253">
                <wp:simplePos x="0" y="0"/>
                <wp:positionH relativeFrom="column">
                  <wp:posOffset>1856105</wp:posOffset>
                </wp:positionH>
                <wp:positionV relativeFrom="paragraph">
                  <wp:posOffset>7849235</wp:posOffset>
                </wp:positionV>
                <wp:extent cx="4521835" cy="809625"/>
                <wp:effectExtent l="0" t="635"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83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55431" id="Rectangle 2" o:spid="_x0000_s1026" style="position:absolute;margin-left:146.15pt;margin-top:618.05pt;width:356.0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" o:allowincell="f" filled="f" stroked="f"/>
            </w:pict>
          </mc:Fallback>
        </mc:AlternateConten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454750CB" w14:textId="77777777" w:rsidR="003A01D6" w:rsidRPr="00C97234" w:rsidRDefault="003A01D6" w:rsidP="003A01D6">
      <w:pPr>
        <w:keepNext/>
        <w:keepLines/>
        <w:tabs>
          <w:tab w:val="left" w:pos="720"/>
          <w:tab w:val="left" w:pos="2160"/>
          <w:tab w:val="left" w:pos="3600"/>
          <w:tab w:val="left" w:pos="5040"/>
        </w:tabs>
        <w:spacing w:before="20" w:after="72" w:line="240" w:lineRule="auto"/>
        <w:ind w:right="720"/>
        <w:rPr>
          <w:rFonts w:ascii="Arial" w:eastAsia="Times New Roman" w:hAnsi="Arial" w:cs="Arial"/>
          <w:b/>
          <w:sz w:val="31"/>
          <w:szCs w:val="20"/>
        </w:rPr>
      </w:pPr>
    </w:p>
    <w:p w14:paraId="454750CC" w14:textId="77777777" w:rsidR="003A01D6" w:rsidRPr="00C97234" w:rsidRDefault="003A01D6" w:rsidP="003A01D6">
      <w:pPr>
        <w:keepNext/>
        <w:keepLines/>
        <w:tabs>
          <w:tab w:val="left" w:pos="720"/>
          <w:tab w:val="left" w:pos="2160"/>
          <w:tab w:val="left" w:pos="3600"/>
          <w:tab w:val="left" w:pos="5040"/>
        </w:tabs>
        <w:spacing w:before="20" w:after="72" w:line="240" w:lineRule="auto"/>
        <w:ind w:left="720" w:right="720"/>
        <w:jc w:val="center"/>
        <w:rPr>
          <w:rFonts w:ascii="Times New Roman" w:eastAsia="Times New Roman" w:hAnsi="Times New Roman" w:cs="Times New Roman"/>
          <w:b/>
          <w:color w:val="000000"/>
          <w:sz w:val="24"/>
          <w:szCs w:val="24"/>
        </w:rPr>
      </w:pPr>
    </w:p>
    <w:p w14:paraId="454750CD" w14:textId="77777777" w:rsidR="003A01D6" w:rsidRPr="00C97234" w:rsidRDefault="003A01D6" w:rsidP="003A01D6">
      <w:pPr>
        <w:keepNext/>
        <w:keepLines/>
        <w:tabs>
          <w:tab w:val="left" w:pos="720"/>
          <w:tab w:val="left" w:pos="2160"/>
          <w:tab w:val="left" w:pos="3600"/>
          <w:tab w:val="left" w:pos="5040"/>
        </w:tabs>
        <w:spacing w:before="20" w:after="72" w:line="240" w:lineRule="auto"/>
        <w:ind w:left="720" w:right="720"/>
        <w:jc w:val="center"/>
        <w:rPr>
          <w:rFonts w:ascii="Times New Roman" w:eastAsia="Times New Roman" w:hAnsi="Times New Roman" w:cs="Times New Roman"/>
          <w:b/>
          <w:caps/>
          <w:color w:val="000000"/>
          <w:sz w:val="24"/>
          <w:szCs w:val="24"/>
        </w:rPr>
      </w:pPr>
      <w:r w:rsidRPr="00C97234">
        <w:rPr>
          <w:rFonts w:ascii="Times New Roman" w:eastAsia="Times New Roman" w:hAnsi="Times New Roman" w:cs="Times New Roman"/>
          <w:b/>
          <w:caps/>
          <w:color w:val="000000"/>
          <w:sz w:val="24"/>
          <w:szCs w:val="24"/>
        </w:rPr>
        <w:t xml:space="preserve">Defense </w:t>
      </w:r>
      <w:r w:rsidR="00F82757">
        <w:rPr>
          <w:rFonts w:ascii="Times New Roman" w:eastAsia="Times New Roman" w:hAnsi="Times New Roman" w:cs="Times New Roman"/>
          <w:b/>
          <w:caps/>
          <w:color w:val="000000"/>
          <w:sz w:val="24"/>
          <w:szCs w:val="24"/>
        </w:rPr>
        <w:t>COUNTERINTELLIGENCE AND Security AGENCY</w:t>
      </w:r>
    </w:p>
    <w:p w14:paraId="454750CE" w14:textId="77777777" w:rsidR="003A01D6" w:rsidRPr="00C97234" w:rsidRDefault="003A01D6" w:rsidP="003A01D6">
      <w:pPr>
        <w:keepNext/>
        <w:keepLines/>
        <w:tabs>
          <w:tab w:val="left" w:pos="720"/>
          <w:tab w:val="left" w:pos="2160"/>
          <w:tab w:val="left" w:pos="3600"/>
          <w:tab w:val="left" w:pos="5040"/>
        </w:tabs>
        <w:spacing w:before="20" w:after="72" w:line="240" w:lineRule="auto"/>
        <w:ind w:left="720" w:right="720"/>
        <w:jc w:val="center"/>
        <w:rPr>
          <w:rFonts w:ascii="Times New Roman" w:eastAsia="Times New Roman" w:hAnsi="Times New Roman" w:cs="Times New Roman"/>
          <w:b/>
          <w:caps/>
          <w:color w:val="000000"/>
          <w:sz w:val="24"/>
          <w:szCs w:val="24"/>
        </w:rPr>
      </w:pPr>
      <w:r>
        <w:rPr>
          <w:rFonts w:ascii="Times New Roman" w:eastAsia="Times New Roman" w:hAnsi="Times New Roman" w:cs="Times New Roman"/>
          <w:b/>
          <w:caps/>
          <w:color w:val="000000"/>
          <w:sz w:val="24"/>
          <w:szCs w:val="24"/>
        </w:rPr>
        <w:t>AFFILIATED OPERATIONS PLAn</w:t>
      </w:r>
      <w:r w:rsidRPr="00C97234">
        <w:rPr>
          <w:rFonts w:ascii="Times New Roman" w:eastAsia="Times New Roman" w:hAnsi="Times New Roman" w:cs="Times New Roman"/>
          <w:b/>
          <w:caps/>
          <w:color w:val="000000"/>
          <w:sz w:val="24"/>
          <w:szCs w:val="24"/>
        </w:rPr>
        <w:t xml:space="preserve"> template</w:t>
      </w:r>
    </w:p>
    <w:p w14:paraId="454750CF" w14:textId="77777777" w:rsidR="003A01D6" w:rsidRPr="00C97234" w:rsidRDefault="003A01D6" w:rsidP="003A01D6">
      <w:pPr>
        <w:keepNext/>
        <w:keepLines/>
        <w:tabs>
          <w:tab w:val="left" w:pos="720"/>
          <w:tab w:val="left" w:pos="2160"/>
          <w:tab w:val="left" w:pos="3600"/>
          <w:tab w:val="left" w:pos="5040"/>
        </w:tabs>
        <w:spacing w:before="20" w:after="72" w:line="240" w:lineRule="auto"/>
        <w:ind w:left="720" w:right="720"/>
        <w:jc w:val="center"/>
        <w:rPr>
          <w:rFonts w:ascii="Times New Roman" w:eastAsia="Times New Roman" w:hAnsi="Times New Roman" w:cs="Times New Roman"/>
          <w:color w:val="000000"/>
          <w:sz w:val="24"/>
          <w:szCs w:val="24"/>
        </w:rPr>
      </w:pPr>
    </w:p>
    <w:p w14:paraId="454750D0" w14:textId="77777777" w:rsidR="003A01D6" w:rsidRPr="00C97234" w:rsidRDefault="003A01D6" w:rsidP="003A01D6">
      <w:pPr>
        <w:keepNext/>
        <w:keepLines/>
        <w:tabs>
          <w:tab w:val="left" w:pos="720"/>
          <w:tab w:val="left" w:pos="2160"/>
          <w:tab w:val="left" w:pos="3600"/>
          <w:tab w:val="left" w:pos="5040"/>
        </w:tabs>
        <w:spacing w:before="20" w:after="72" w:line="240" w:lineRule="auto"/>
        <w:ind w:left="720" w:right="720"/>
        <w:jc w:val="center"/>
        <w:rPr>
          <w:rFonts w:ascii="Times New Roman" w:eastAsia="Times New Roman" w:hAnsi="Times New Roman" w:cs="Times New Roman"/>
          <w:b/>
          <w:color w:val="000000"/>
          <w:sz w:val="24"/>
          <w:szCs w:val="24"/>
        </w:rPr>
      </w:pPr>
    </w:p>
    <w:p w14:paraId="454750D1" w14:textId="77777777" w:rsidR="003A01D6" w:rsidRPr="00C97234" w:rsidRDefault="003A01D6" w:rsidP="003A01D6">
      <w:pPr>
        <w:keepNext/>
        <w:keepLines/>
        <w:tabs>
          <w:tab w:val="left" w:pos="720"/>
          <w:tab w:val="left" w:pos="2160"/>
          <w:tab w:val="left" w:pos="3600"/>
          <w:tab w:val="left" w:pos="5040"/>
        </w:tabs>
        <w:spacing w:before="20" w:after="72" w:line="240" w:lineRule="auto"/>
        <w:ind w:left="720" w:right="720"/>
        <w:jc w:val="center"/>
        <w:rPr>
          <w:rFonts w:ascii="Times New Roman" w:eastAsia="Times New Roman" w:hAnsi="Times New Roman" w:cs="Times New Roman"/>
          <w:b/>
          <w:color w:val="000000"/>
          <w:sz w:val="24"/>
          <w:szCs w:val="24"/>
        </w:rPr>
      </w:pPr>
      <w:r w:rsidRPr="00C97234">
        <w:rPr>
          <w:rFonts w:ascii="Times New Roman" w:eastAsia="Times New Roman" w:hAnsi="Times New Roman" w:cs="Times New Roman"/>
          <w:b/>
          <w:color w:val="000000"/>
          <w:sz w:val="24"/>
          <w:szCs w:val="24"/>
        </w:rPr>
        <w:t>Date:</w:t>
      </w:r>
    </w:p>
    <w:p w14:paraId="454750D2" w14:textId="77777777" w:rsidR="003A01D6" w:rsidRPr="00C97234" w:rsidRDefault="003A01D6" w:rsidP="003A01D6">
      <w:pPr>
        <w:keepNext/>
        <w:keepLines/>
        <w:tabs>
          <w:tab w:val="left" w:pos="720"/>
          <w:tab w:val="left" w:pos="2160"/>
          <w:tab w:val="left" w:pos="3600"/>
          <w:tab w:val="left" w:pos="5040"/>
        </w:tabs>
        <w:spacing w:before="20" w:after="72" w:line="240" w:lineRule="auto"/>
        <w:ind w:left="720" w:right="720"/>
        <w:jc w:val="center"/>
        <w:rPr>
          <w:rFonts w:ascii="Times New Roman" w:eastAsia="Times New Roman" w:hAnsi="Times New Roman" w:cs="Times New Roman"/>
          <w:b/>
          <w:color w:val="000000"/>
          <w:sz w:val="24"/>
          <w:szCs w:val="24"/>
        </w:rPr>
      </w:pPr>
    </w:p>
    <w:p w14:paraId="454750D3" w14:textId="77777777" w:rsidR="003A01D6" w:rsidRPr="00C97234" w:rsidRDefault="003A01D6" w:rsidP="003A01D6">
      <w:pPr>
        <w:keepNext/>
        <w:keepLines/>
        <w:tabs>
          <w:tab w:val="left" w:pos="720"/>
          <w:tab w:val="left" w:pos="2160"/>
          <w:tab w:val="left" w:pos="3600"/>
          <w:tab w:val="left" w:pos="5040"/>
        </w:tabs>
        <w:spacing w:before="20" w:after="72" w:line="240" w:lineRule="auto"/>
        <w:ind w:left="720" w:right="720"/>
        <w:jc w:val="center"/>
        <w:rPr>
          <w:rFonts w:ascii="Times New Roman" w:eastAsia="Times New Roman" w:hAnsi="Times New Roman" w:cs="Times New Roman"/>
          <w:b/>
          <w:color w:val="000000"/>
          <w:sz w:val="24"/>
          <w:szCs w:val="24"/>
        </w:rPr>
      </w:pPr>
    </w:p>
    <w:p w14:paraId="454750D4" w14:textId="77777777" w:rsidR="003A01D6" w:rsidRPr="00C97234" w:rsidRDefault="003A01D6" w:rsidP="003A01D6">
      <w:pPr>
        <w:keepNext/>
        <w:keepLines/>
        <w:tabs>
          <w:tab w:val="left" w:pos="720"/>
          <w:tab w:val="left" w:pos="2160"/>
          <w:tab w:val="left" w:pos="3600"/>
          <w:tab w:val="left" w:pos="5040"/>
        </w:tabs>
        <w:spacing w:before="20" w:after="72" w:line="240" w:lineRule="auto"/>
        <w:ind w:left="720" w:right="720"/>
        <w:jc w:val="center"/>
        <w:rPr>
          <w:rFonts w:ascii="Times New Roman" w:eastAsia="Times New Roman" w:hAnsi="Times New Roman" w:cs="Times New Roman"/>
          <w:b/>
          <w:color w:val="000000"/>
          <w:sz w:val="24"/>
          <w:szCs w:val="24"/>
        </w:rPr>
      </w:pPr>
    </w:p>
    <w:p w14:paraId="454750D5" w14:textId="77777777" w:rsidR="003A01D6" w:rsidRPr="00C97234" w:rsidRDefault="003A01D6" w:rsidP="003A01D6">
      <w:pPr>
        <w:keepNext/>
        <w:keepLines/>
        <w:tabs>
          <w:tab w:val="left" w:pos="720"/>
          <w:tab w:val="left" w:pos="2160"/>
          <w:tab w:val="left" w:pos="3600"/>
          <w:tab w:val="left" w:pos="5040"/>
        </w:tabs>
        <w:spacing w:before="20" w:after="72" w:line="240" w:lineRule="auto"/>
        <w:ind w:left="720" w:right="720"/>
        <w:jc w:val="center"/>
        <w:rPr>
          <w:rFonts w:ascii="Times New Roman" w:eastAsia="Times New Roman" w:hAnsi="Times New Roman" w:cs="Times New Roman"/>
          <w:b/>
          <w:color w:val="000000"/>
          <w:sz w:val="24"/>
          <w:szCs w:val="24"/>
        </w:rPr>
      </w:pPr>
    </w:p>
    <w:p w14:paraId="454750D6" w14:textId="77777777" w:rsidR="003A01D6" w:rsidRPr="00C97234" w:rsidRDefault="003A01D6" w:rsidP="003A01D6">
      <w:pPr>
        <w:keepNext/>
        <w:keepLines/>
        <w:tabs>
          <w:tab w:val="left" w:pos="720"/>
          <w:tab w:val="left" w:pos="2160"/>
          <w:tab w:val="left" w:pos="3600"/>
          <w:tab w:val="left" w:pos="5040"/>
        </w:tabs>
        <w:spacing w:before="20" w:after="72" w:line="240" w:lineRule="auto"/>
        <w:ind w:left="720" w:right="720"/>
        <w:rPr>
          <w:rFonts w:ascii="Times New Roman" w:eastAsia="Times New Roman" w:hAnsi="Times New Roman" w:cs="Times New Roman"/>
          <w:b/>
          <w:color w:val="000000"/>
          <w:sz w:val="24"/>
          <w:szCs w:val="24"/>
        </w:rPr>
      </w:pPr>
      <w:r w:rsidRPr="00C97234">
        <w:rPr>
          <w:rFonts w:ascii="Times New Roman" w:eastAsia="Times New Roman" w:hAnsi="Times New Roman" w:cs="Times New Roman"/>
          <w:b/>
          <w:color w:val="000000"/>
          <w:sz w:val="24"/>
          <w:szCs w:val="24"/>
        </w:rPr>
        <w:t>Company: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A01D6" w:rsidRPr="00C97234" w14:paraId="454750D8" w14:textId="77777777" w:rsidTr="000B5870">
        <w:tc>
          <w:tcPr>
            <w:tcW w:w="9324" w:type="dxa"/>
            <w:shd w:val="clear" w:color="auto" w:fill="auto"/>
          </w:tcPr>
          <w:p w14:paraId="454750D7" w14:textId="77777777" w:rsidR="003A01D6" w:rsidRPr="00C97234" w:rsidRDefault="003A01D6" w:rsidP="000B5870">
            <w:pPr>
              <w:keepNext/>
              <w:keepLines/>
              <w:tabs>
                <w:tab w:val="left" w:pos="720"/>
                <w:tab w:val="left" w:pos="2160"/>
                <w:tab w:val="left" w:pos="3600"/>
                <w:tab w:val="left" w:pos="5040"/>
              </w:tabs>
              <w:spacing w:before="20" w:after="72" w:line="240" w:lineRule="auto"/>
              <w:ind w:right="720"/>
              <w:rPr>
                <w:rFonts w:ascii="Times New Roman" w:eastAsia="Times New Roman" w:hAnsi="Times New Roman" w:cs="Times New Roman"/>
                <w:b/>
                <w:color w:val="000000"/>
                <w:sz w:val="24"/>
                <w:szCs w:val="24"/>
              </w:rPr>
            </w:pPr>
          </w:p>
        </w:tc>
      </w:tr>
    </w:tbl>
    <w:p w14:paraId="454750D9" w14:textId="77777777" w:rsidR="003A01D6" w:rsidRPr="00C97234" w:rsidRDefault="003A01D6" w:rsidP="003A01D6">
      <w:pPr>
        <w:keepNext/>
        <w:keepLines/>
        <w:tabs>
          <w:tab w:val="left" w:pos="720"/>
          <w:tab w:val="left" w:pos="2160"/>
          <w:tab w:val="left" w:pos="3600"/>
          <w:tab w:val="left" w:pos="5040"/>
        </w:tabs>
        <w:spacing w:before="20" w:after="72" w:line="240" w:lineRule="auto"/>
        <w:ind w:right="720"/>
        <w:rPr>
          <w:rFonts w:ascii="Times New Roman" w:eastAsia="Times New Roman" w:hAnsi="Times New Roman" w:cs="Times New Roman"/>
          <w:b/>
          <w:color w:val="000000"/>
          <w:sz w:val="24"/>
          <w:szCs w:val="24"/>
        </w:rPr>
      </w:pPr>
      <w:r w:rsidRPr="00C97234">
        <w:rPr>
          <w:rFonts w:ascii="Times New Roman" w:eastAsia="Times New Roman" w:hAnsi="Times New Roman" w:cs="Times New Roman"/>
          <w:b/>
          <w:color w:val="000000"/>
          <w:sz w:val="24"/>
          <w:szCs w:val="24"/>
        </w:rPr>
        <w:t xml:space="preserve">             Address: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A01D6" w:rsidRPr="00C97234" w14:paraId="454750DB" w14:textId="77777777" w:rsidTr="000B5870">
        <w:tc>
          <w:tcPr>
            <w:tcW w:w="9324" w:type="dxa"/>
            <w:shd w:val="clear" w:color="auto" w:fill="auto"/>
          </w:tcPr>
          <w:p w14:paraId="454750DA" w14:textId="77777777" w:rsidR="003A01D6" w:rsidRPr="00C97234" w:rsidRDefault="003A01D6" w:rsidP="000B5870">
            <w:pPr>
              <w:keepNext/>
              <w:keepLines/>
              <w:tabs>
                <w:tab w:val="left" w:pos="720"/>
                <w:tab w:val="left" w:pos="2160"/>
                <w:tab w:val="left" w:pos="3600"/>
                <w:tab w:val="left" w:pos="5040"/>
              </w:tabs>
              <w:spacing w:before="20" w:after="72" w:line="240" w:lineRule="auto"/>
              <w:ind w:right="720"/>
              <w:jc w:val="center"/>
              <w:rPr>
                <w:rFonts w:ascii="Times New Roman" w:eastAsia="Times New Roman" w:hAnsi="Times New Roman" w:cs="Times New Roman"/>
                <w:b/>
                <w:color w:val="000000"/>
                <w:sz w:val="24"/>
                <w:szCs w:val="24"/>
              </w:rPr>
            </w:pPr>
          </w:p>
        </w:tc>
      </w:tr>
    </w:tbl>
    <w:p w14:paraId="454750DC" w14:textId="77777777" w:rsidR="003A01D6" w:rsidRPr="00C97234" w:rsidRDefault="003A01D6" w:rsidP="003A01D6">
      <w:pPr>
        <w:keepNext/>
        <w:keepLines/>
        <w:tabs>
          <w:tab w:val="left" w:pos="720"/>
          <w:tab w:val="left" w:pos="2160"/>
          <w:tab w:val="left" w:pos="3600"/>
          <w:tab w:val="left" w:pos="5040"/>
        </w:tabs>
        <w:spacing w:before="20" w:after="72" w:line="240" w:lineRule="auto"/>
        <w:ind w:left="720" w:right="720"/>
        <w:rPr>
          <w:rFonts w:ascii="Times New Roman" w:eastAsia="Times New Roman" w:hAnsi="Times New Roman" w:cs="Times New Roman"/>
          <w:b/>
          <w:color w:val="000000"/>
          <w:sz w:val="24"/>
          <w:szCs w:val="24"/>
        </w:rPr>
      </w:pPr>
      <w:r w:rsidRPr="00C97234">
        <w:rPr>
          <w:rFonts w:ascii="Times New Roman" w:eastAsia="Times New Roman" w:hAnsi="Times New Roman" w:cs="Times New Roman"/>
          <w:b/>
          <w:color w:val="000000"/>
          <w:sz w:val="24"/>
          <w:szCs w:val="24"/>
        </w:rPr>
        <w:t>Cage Code: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A01D6" w:rsidRPr="00C97234" w14:paraId="454750DE" w14:textId="77777777" w:rsidTr="000B5870">
        <w:tc>
          <w:tcPr>
            <w:tcW w:w="9324" w:type="dxa"/>
            <w:shd w:val="clear" w:color="auto" w:fill="auto"/>
          </w:tcPr>
          <w:p w14:paraId="454750DD" w14:textId="77777777" w:rsidR="003A01D6" w:rsidRPr="00C97234" w:rsidRDefault="003A01D6" w:rsidP="000B5870">
            <w:pPr>
              <w:keepNext/>
              <w:keepLines/>
              <w:tabs>
                <w:tab w:val="left" w:pos="720"/>
                <w:tab w:val="left" w:pos="2160"/>
                <w:tab w:val="left" w:pos="3600"/>
                <w:tab w:val="left" w:pos="5040"/>
              </w:tabs>
              <w:spacing w:before="20" w:after="72" w:line="240" w:lineRule="auto"/>
              <w:ind w:right="720"/>
              <w:jc w:val="center"/>
              <w:rPr>
                <w:rFonts w:ascii="Times New Roman" w:eastAsia="Times New Roman" w:hAnsi="Times New Roman" w:cs="Times New Roman"/>
                <w:b/>
                <w:color w:val="000000"/>
                <w:sz w:val="24"/>
                <w:szCs w:val="24"/>
              </w:rPr>
            </w:pPr>
          </w:p>
        </w:tc>
      </w:tr>
    </w:tbl>
    <w:p w14:paraId="454750DF" w14:textId="77777777" w:rsidR="003A01D6" w:rsidRPr="00C97234" w:rsidRDefault="003A01D6" w:rsidP="003A01D6">
      <w:pPr>
        <w:keepNext/>
        <w:keepLines/>
        <w:tabs>
          <w:tab w:val="left" w:pos="720"/>
          <w:tab w:val="left" w:pos="2160"/>
          <w:tab w:val="left" w:pos="3600"/>
          <w:tab w:val="left" w:pos="5040"/>
        </w:tabs>
        <w:spacing w:before="20" w:after="72" w:line="240" w:lineRule="auto"/>
        <w:ind w:left="720" w:righ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Named </w:t>
      </w:r>
      <w:r w:rsidRPr="00C97234">
        <w:rPr>
          <w:rFonts w:ascii="Times New Roman" w:eastAsia="Times New Roman" w:hAnsi="Times New Roman" w:cs="Times New Roman"/>
          <w:b/>
          <w:color w:val="000000"/>
          <w:sz w:val="24"/>
          <w:szCs w:val="24"/>
        </w:rPr>
        <w:t>Affiliate(s)</w:t>
      </w:r>
      <w:r>
        <w:rPr>
          <w:rFonts w:ascii="Times New Roman" w:eastAsia="Times New Roman" w:hAnsi="Times New Roman" w:cs="Times New Roman"/>
          <w:b/>
          <w:color w:val="000000"/>
          <w:sz w:val="24"/>
          <w:szCs w:val="24"/>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3A01D6" w:rsidRPr="00C97234" w14:paraId="454750E1" w14:textId="77777777" w:rsidTr="000B5870">
        <w:tc>
          <w:tcPr>
            <w:tcW w:w="9324" w:type="dxa"/>
            <w:shd w:val="clear" w:color="auto" w:fill="auto"/>
          </w:tcPr>
          <w:p w14:paraId="454750E0" w14:textId="77777777" w:rsidR="003A01D6" w:rsidRPr="00C97234" w:rsidRDefault="003A01D6" w:rsidP="000B5870">
            <w:pPr>
              <w:keepNext/>
              <w:keepLines/>
              <w:tabs>
                <w:tab w:val="left" w:pos="720"/>
                <w:tab w:val="left" w:pos="2160"/>
                <w:tab w:val="left" w:pos="3600"/>
                <w:tab w:val="left" w:pos="5040"/>
              </w:tabs>
              <w:spacing w:before="20" w:after="72" w:line="240" w:lineRule="auto"/>
              <w:ind w:right="720"/>
              <w:jc w:val="center"/>
              <w:rPr>
                <w:rFonts w:ascii="Times New Roman" w:eastAsia="Times New Roman" w:hAnsi="Times New Roman" w:cs="Times New Roman"/>
                <w:b/>
                <w:color w:val="000000"/>
                <w:sz w:val="24"/>
                <w:szCs w:val="24"/>
              </w:rPr>
            </w:pPr>
          </w:p>
        </w:tc>
      </w:tr>
    </w:tbl>
    <w:p w14:paraId="454750E2" w14:textId="77777777" w:rsidR="003A01D6" w:rsidRPr="00C97234" w:rsidRDefault="003A01D6" w:rsidP="003A01D6">
      <w:pPr>
        <w:keepNext/>
        <w:keepLines/>
        <w:tabs>
          <w:tab w:val="left" w:pos="720"/>
          <w:tab w:val="left" w:pos="2160"/>
          <w:tab w:val="left" w:pos="3600"/>
          <w:tab w:val="left" w:pos="5040"/>
        </w:tabs>
        <w:spacing w:before="20" w:after="72" w:line="240" w:lineRule="auto"/>
        <w:ind w:left="720" w:right="720"/>
        <w:jc w:val="center"/>
        <w:rPr>
          <w:rFonts w:ascii="Times New Roman" w:eastAsia="Times New Roman" w:hAnsi="Times New Roman" w:cs="Times New Roman"/>
          <w:b/>
          <w:color w:val="000000"/>
          <w:sz w:val="24"/>
          <w:szCs w:val="24"/>
        </w:rPr>
      </w:pPr>
    </w:p>
    <w:p w14:paraId="454750E3" w14:textId="77777777" w:rsidR="003A01D6" w:rsidRPr="00C97234" w:rsidRDefault="003A01D6" w:rsidP="003A01D6">
      <w:pPr>
        <w:keepNext/>
        <w:keepLines/>
        <w:tabs>
          <w:tab w:val="left" w:pos="720"/>
          <w:tab w:val="left" w:pos="2160"/>
          <w:tab w:val="left" w:pos="3600"/>
          <w:tab w:val="left" w:pos="5040"/>
        </w:tabs>
        <w:spacing w:before="20" w:after="72" w:line="240" w:lineRule="auto"/>
        <w:ind w:left="720" w:right="720"/>
        <w:jc w:val="center"/>
        <w:rPr>
          <w:rFonts w:ascii="Times New Roman" w:eastAsia="Times New Roman" w:hAnsi="Times New Roman" w:cs="Times New Roman"/>
          <w:b/>
          <w:color w:val="000000"/>
          <w:sz w:val="24"/>
          <w:szCs w:val="24"/>
        </w:rPr>
      </w:pPr>
    </w:p>
    <w:p w14:paraId="454750E4" w14:textId="77777777" w:rsidR="003A01D6" w:rsidRPr="001D5F41" w:rsidRDefault="003A01D6" w:rsidP="003A01D6">
      <w:pPr>
        <w:contextualSpacing/>
        <w:jc w:val="center"/>
        <w:rPr>
          <w:rFonts w:ascii="Times New Roman" w:eastAsia="Times New Roman" w:hAnsi="Times New Roman" w:cs="Times New Roman"/>
          <w:b/>
          <w:sz w:val="28"/>
          <w:szCs w:val="28"/>
        </w:rPr>
      </w:pPr>
      <w:r w:rsidRPr="00C97234">
        <w:rPr>
          <w:rFonts w:ascii="Arial" w:eastAsia="Times New Roman" w:hAnsi="Arial" w:cs="Times New Roman"/>
          <w:color w:val="000000"/>
          <w:sz w:val="24"/>
          <w:szCs w:val="24"/>
        </w:rPr>
        <w:br w:type="page"/>
      </w:r>
      <w:r>
        <w:rPr>
          <w:rFonts w:ascii="Times New Roman" w:eastAsia="Times New Roman" w:hAnsi="Times New Roman" w:cs="Times New Roman"/>
          <w:b/>
          <w:sz w:val="28"/>
          <w:szCs w:val="28"/>
        </w:rPr>
        <w:lastRenderedPageBreak/>
        <w:t>Affiliated</w:t>
      </w:r>
      <w:r w:rsidRPr="001D5F4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Operations Plan</w:t>
      </w:r>
    </w:p>
    <w:p w14:paraId="454750E5" w14:textId="77777777" w:rsidR="003A01D6" w:rsidRDefault="003A01D6" w:rsidP="003A01D6">
      <w:pPr>
        <w:spacing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Table of Contents</w:t>
      </w:r>
    </w:p>
    <w:p w14:paraId="454750E6" w14:textId="77777777" w:rsidR="003A01D6" w:rsidRPr="00EF0752" w:rsidRDefault="003A01D6" w:rsidP="003A01D6">
      <w:pPr>
        <w:spacing w:line="240" w:lineRule="auto"/>
        <w:contextualSpacing/>
        <w:jc w:val="center"/>
        <w:rPr>
          <w:rFonts w:ascii="Times New Roman" w:eastAsia="Times New Roman" w:hAnsi="Times New Roman" w:cs="Times New Roman"/>
          <w:b/>
          <w:sz w:val="28"/>
          <w:szCs w:val="28"/>
        </w:rPr>
      </w:pPr>
    </w:p>
    <w:p w14:paraId="454750E7" w14:textId="77777777" w:rsidR="000317C3" w:rsidRPr="005544A5" w:rsidRDefault="00C544E9" w:rsidP="00FB5AAC">
      <w:pPr>
        <w:pStyle w:val="TOC1"/>
        <w:rPr>
          <w:bCs/>
          <w:caps/>
          <w:sz w:val="24"/>
          <w:szCs w:val="24"/>
        </w:rPr>
      </w:pPr>
      <w:hyperlink w:anchor="_1.__INTRODUCTION" w:history="1">
        <w:r w:rsidR="000317C3" w:rsidRPr="00FB5AAC">
          <w:rPr>
            <w:rStyle w:val="Hyperlink"/>
            <w:color w:val="auto"/>
          </w:rPr>
          <w:t>DISCLOSURES</w:t>
        </w:r>
        <w:r w:rsidR="005544A5">
          <w:rPr>
            <w:webHidden/>
          </w:rPr>
          <w:t>……………………………………………………………………………………………………...</w:t>
        </w:r>
        <w:r w:rsidR="000317C3" w:rsidRPr="005544A5">
          <w:rPr>
            <w:webHidden/>
          </w:rPr>
          <w:t>X</w:t>
        </w:r>
      </w:hyperlink>
    </w:p>
    <w:p w14:paraId="454750E8" w14:textId="77777777" w:rsidR="000317C3" w:rsidRPr="005544A5" w:rsidRDefault="00C544E9" w:rsidP="00FB5AAC">
      <w:pPr>
        <w:pStyle w:val="TOC1"/>
      </w:pPr>
      <w:hyperlink w:anchor="_1.__INTRODUCTION" w:history="1">
        <w:r w:rsidR="00FB5AAC">
          <w:rPr>
            <w:rStyle w:val="Hyperlink"/>
            <w:color w:val="auto"/>
          </w:rPr>
          <w:t>ARTICLE</w:t>
        </w:r>
        <w:r w:rsidR="001D174C" w:rsidRPr="00FB5AAC">
          <w:rPr>
            <w:rStyle w:val="Hyperlink"/>
            <w:color w:val="auto"/>
          </w:rPr>
          <w:t xml:space="preserve"> I.  PLAN OF</w:t>
        </w:r>
        <w:r w:rsidR="005544A5">
          <w:rPr>
            <w:rStyle w:val="Hyperlink"/>
            <w:color w:val="auto"/>
          </w:rPr>
          <w:t xml:space="preserve"> AFFILIATED OPERATIONS</w:t>
        </w:r>
        <w:r w:rsidR="005544A5">
          <w:rPr>
            <w:webHidden/>
          </w:rPr>
          <w:t>…………………………………………………………</w:t>
        </w:r>
        <w:r w:rsidR="001D174C" w:rsidRPr="005544A5">
          <w:rPr>
            <w:webHidden/>
          </w:rPr>
          <w:t>X</w:t>
        </w:r>
      </w:hyperlink>
    </w:p>
    <w:p w14:paraId="454750E9" w14:textId="77777777" w:rsidR="001D174C" w:rsidRPr="00FB5AAC" w:rsidRDefault="001D174C" w:rsidP="00FB5AAC">
      <w:pPr>
        <w:spacing w:line="360" w:lineRule="auto"/>
      </w:pPr>
      <w:r w:rsidRPr="00FB5AAC">
        <w:rPr>
          <w:rFonts w:ascii="Times New Roman" w:hAnsi="Times New Roman" w:cs="Times New Roman"/>
          <w:b/>
          <w:sz w:val="20"/>
          <w:szCs w:val="20"/>
          <w:u w:val="single"/>
        </w:rPr>
        <w:t>ARTICLE II.  AFFILI</w:t>
      </w:r>
      <w:r w:rsidR="005544A5" w:rsidRPr="00FB5AAC">
        <w:rPr>
          <w:rFonts w:ascii="Times New Roman" w:hAnsi="Times New Roman" w:cs="Times New Roman"/>
          <w:b/>
          <w:sz w:val="20"/>
          <w:szCs w:val="20"/>
          <w:u w:val="single"/>
        </w:rPr>
        <w:t>ATED PRODUCTS AND SERVICES</w:t>
      </w:r>
      <w:r w:rsidR="005544A5" w:rsidRPr="00FB5AAC">
        <w:rPr>
          <w:rFonts w:ascii="Times New Roman" w:hAnsi="Times New Roman" w:cs="Times New Roman"/>
          <w:b/>
          <w:sz w:val="20"/>
          <w:szCs w:val="20"/>
        </w:rPr>
        <w:t>………………..</w:t>
      </w:r>
      <w:r w:rsidRPr="00FB5AAC">
        <w:rPr>
          <w:rFonts w:ascii="Times New Roman" w:hAnsi="Times New Roman" w:cs="Times New Roman"/>
          <w:b/>
          <w:sz w:val="20"/>
          <w:szCs w:val="20"/>
        </w:rPr>
        <w:t>…………………………</w:t>
      </w:r>
      <w:r w:rsidR="005544A5">
        <w:rPr>
          <w:rFonts w:ascii="Times New Roman" w:hAnsi="Times New Roman" w:cs="Times New Roman"/>
          <w:b/>
          <w:sz w:val="20"/>
          <w:szCs w:val="20"/>
        </w:rPr>
        <w:t>……….</w:t>
      </w:r>
      <w:r w:rsidRPr="00FB5AAC">
        <w:rPr>
          <w:rFonts w:ascii="Times New Roman" w:hAnsi="Times New Roman" w:cs="Times New Roman"/>
          <w:b/>
          <w:sz w:val="20"/>
          <w:szCs w:val="20"/>
        </w:rPr>
        <w:t>X</w:t>
      </w:r>
    </w:p>
    <w:p w14:paraId="454750EA" w14:textId="77777777" w:rsidR="001D174C" w:rsidRPr="00FB5AAC" w:rsidRDefault="001D174C" w:rsidP="00FB5AAC">
      <w:pPr>
        <w:spacing w:line="360" w:lineRule="auto"/>
      </w:pPr>
      <w:r w:rsidRPr="00FB5AAC">
        <w:rPr>
          <w:rFonts w:ascii="Times New Roman" w:hAnsi="Times New Roman" w:cs="Times New Roman"/>
          <w:b/>
          <w:sz w:val="20"/>
          <w:szCs w:val="20"/>
          <w:u w:val="single"/>
        </w:rPr>
        <w:t>ARTICLE III.  AFFILIATED OPERATIONS</w:t>
      </w:r>
      <w:r w:rsidRPr="00FB5AAC">
        <w:rPr>
          <w:rFonts w:ascii="Times New Roman" w:hAnsi="Times New Roman" w:cs="Times New Roman"/>
          <w:b/>
          <w:sz w:val="20"/>
          <w:szCs w:val="20"/>
        </w:rPr>
        <w:t>……………………</w:t>
      </w:r>
      <w:r w:rsidR="005544A5" w:rsidRPr="00FB5AAC">
        <w:rPr>
          <w:rFonts w:ascii="Times New Roman" w:hAnsi="Times New Roman" w:cs="Times New Roman"/>
          <w:b/>
          <w:sz w:val="20"/>
          <w:szCs w:val="20"/>
        </w:rPr>
        <w:t>………………………………………………</w:t>
      </w:r>
      <w:r w:rsidRPr="00FB5AAC">
        <w:rPr>
          <w:rFonts w:ascii="Times New Roman" w:hAnsi="Times New Roman" w:cs="Times New Roman"/>
          <w:b/>
          <w:sz w:val="20"/>
          <w:szCs w:val="20"/>
        </w:rPr>
        <w:t>X</w:t>
      </w:r>
    </w:p>
    <w:p w14:paraId="454750EB" w14:textId="77777777" w:rsidR="001D174C" w:rsidRPr="00FB5AAC" w:rsidRDefault="001D174C" w:rsidP="00FB5AAC">
      <w:pPr>
        <w:spacing w:line="360" w:lineRule="auto"/>
        <w:rPr>
          <w:b/>
          <w:bCs/>
          <w:caps/>
          <w:sz w:val="20"/>
          <w:szCs w:val="20"/>
        </w:rPr>
      </w:pPr>
      <w:r w:rsidRPr="00FB5AAC">
        <w:rPr>
          <w:rFonts w:ascii="Times New Roman" w:hAnsi="Times New Roman" w:cs="Times New Roman"/>
          <w:b/>
          <w:sz w:val="20"/>
          <w:szCs w:val="20"/>
          <w:u w:val="single"/>
        </w:rPr>
        <w:t>1.  AFFILIATED SERVICES</w:t>
      </w:r>
      <w:r w:rsidRPr="00FB5AAC">
        <w:rPr>
          <w:rFonts w:ascii="Times New Roman" w:hAnsi="Times New Roman" w:cs="Times New Roman"/>
          <w:b/>
          <w:sz w:val="20"/>
          <w:szCs w:val="20"/>
        </w:rPr>
        <w:t>………………………………………………………………</w:t>
      </w:r>
      <w:r w:rsidR="005544A5">
        <w:rPr>
          <w:rFonts w:ascii="Times New Roman" w:hAnsi="Times New Roman" w:cs="Times New Roman"/>
          <w:b/>
          <w:sz w:val="20"/>
          <w:szCs w:val="20"/>
        </w:rPr>
        <w:t>………………………</w:t>
      </w:r>
      <w:r w:rsidRPr="00FB5AAC">
        <w:rPr>
          <w:rFonts w:ascii="Times New Roman" w:hAnsi="Times New Roman" w:cs="Times New Roman"/>
          <w:b/>
          <w:sz w:val="20"/>
          <w:szCs w:val="20"/>
        </w:rPr>
        <w:t xml:space="preserve">X  </w:t>
      </w:r>
    </w:p>
    <w:p w14:paraId="454750EC" w14:textId="77777777" w:rsidR="000317C3" w:rsidRPr="005544A5" w:rsidRDefault="001D174C" w:rsidP="00FB5AAC">
      <w:pPr>
        <w:pStyle w:val="TOC1"/>
        <w:rPr>
          <w:bCs/>
          <w:caps/>
          <w:sz w:val="24"/>
          <w:szCs w:val="24"/>
        </w:rPr>
      </w:pPr>
      <w:r w:rsidRPr="00FB5AAC">
        <w:rPr>
          <w:rStyle w:val="Hyperlink"/>
          <w:color w:val="auto"/>
        </w:rPr>
        <w:t xml:space="preserve">2.  </w:t>
      </w:r>
      <w:r w:rsidR="000317C3" w:rsidRPr="00FB5AAC">
        <w:rPr>
          <w:rStyle w:val="Hyperlink"/>
          <w:color w:val="auto"/>
        </w:rPr>
        <w:fldChar w:fldCharType="begin"/>
      </w:r>
      <w:r w:rsidR="000317C3" w:rsidRPr="00FB5AAC">
        <w:rPr>
          <w:rStyle w:val="Hyperlink"/>
          <w:color w:val="auto"/>
        </w:rPr>
        <w:instrText xml:space="preserve"> </w:instrText>
      </w:r>
      <w:r w:rsidR="000317C3" w:rsidRPr="005544A5">
        <w:instrText>HYPERLINK \l "_Toc244056650"</w:instrText>
      </w:r>
      <w:r w:rsidR="000317C3" w:rsidRPr="00FB5AAC">
        <w:rPr>
          <w:rStyle w:val="Hyperlink"/>
          <w:color w:val="auto"/>
        </w:rPr>
        <w:instrText xml:space="preserve"> </w:instrText>
      </w:r>
      <w:r w:rsidR="000317C3" w:rsidRPr="00FB5AAC">
        <w:rPr>
          <w:rStyle w:val="Hyperlink"/>
          <w:color w:val="auto"/>
        </w:rPr>
      </w:r>
      <w:r w:rsidR="000317C3" w:rsidRPr="00FB5AAC">
        <w:rPr>
          <w:rStyle w:val="Hyperlink"/>
          <w:color w:val="auto"/>
        </w:rPr>
        <w:fldChar w:fldCharType="separate"/>
      </w:r>
      <w:r w:rsidR="000317C3" w:rsidRPr="00FB5AAC">
        <w:rPr>
          <w:rStyle w:val="Hyperlink"/>
          <w:color w:val="auto"/>
        </w:rPr>
        <w:t>SHARED THIRD-PARTY SERVICES</w:t>
      </w:r>
      <w:hyperlink w:anchor="_1.__INTRODUCTION" w:history="1">
        <w:r w:rsidR="005544A5">
          <w:rPr>
            <w:webHidden/>
          </w:rPr>
          <w:t>………………………………………………………………………...</w:t>
        </w:r>
        <w:r w:rsidR="000317C3" w:rsidRPr="005544A5">
          <w:rPr>
            <w:webHidden/>
          </w:rPr>
          <w:t>X</w:t>
        </w:r>
      </w:hyperlink>
    </w:p>
    <w:p w14:paraId="454750ED" w14:textId="77777777" w:rsidR="000317C3" w:rsidRPr="005544A5" w:rsidRDefault="001D174C" w:rsidP="00FB5AAC">
      <w:pPr>
        <w:pStyle w:val="TOC1"/>
        <w:rPr>
          <w:bCs/>
          <w:caps/>
          <w:sz w:val="24"/>
          <w:szCs w:val="24"/>
        </w:rPr>
      </w:pPr>
      <w:r w:rsidRPr="00FB5AAC">
        <w:rPr>
          <w:u w:val="single"/>
        </w:rPr>
        <w:t xml:space="preserve">3.  </w:t>
      </w:r>
      <w:hyperlink w:anchor="_Toc244056650" w:history="1">
        <w:r w:rsidR="000317C3" w:rsidRPr="00FB5AAC">
          <w:rPr>
            <w:rStyle w:val="Hyperlink"/>
            <w:color w:val="auto"/>
          </w:rPr>
          <w:t>SHARED PERSONS</w:t>
        </w:r>
        <w:r w:rsidR="005544A5">
          <w:rPr>
            <w:webHidden/>
          </w:rPr>
          <w:t>……………………………………………………………………………………………..</w:t>
        </w:r>
        <w:r w:rsidR="000317C3" w:rsidRPr="005544A5">
          <w:rPr>
            <w:webHidden/>
          </w:rPr>
          <w:t>X</w:t>
        </w:r>
      </w:hyperlink>
    </w:p>
    <w:p w14:paraId="454750EE" w14:textId="77777777" w:rsidR="000317C3" w:rsidRPr="005544A5" w:rsidRDefault="001D174C" w:rsidP="00FB5AAC">
      <w:pPr>
        <w:pStyle w:val="TOC1"/>
        <w:rPr>
          <w:bCs/>
          <w:caps/>
          <w:sz w:val="24"/>
          <w:szCs w:val="24"/>
        </w:rPr>
      </w:pPr>
      <w:r w:rsidRPr="00FB5AAC">
        <w:rPr>
          <w:u w:val="single"/>
        </w:rPr>
        <w:t xml:space="preserve">4.  </w:t>
      </w:r>
      <w:hyperlink w:anchor="_Toc244056672" w:history="1">
        <w:r w:rsidR="000317C3" w:rsidRPr="00FB5AAC">
          <w:rPr>
            <w:rStyle w:val="Hyperlink"/>
            <w:color w:val="auto"/>
          </w:rPr>
          <w:t>COOPERATIVE COMMERCIAL ARRANGEMENTS</w:t>
        </w:r>
        <w:r w:rsidR="005544A5">
          <w:rPr>
            <w:webHidden/>
          </w:rPr>
          <w:t>……………………………………………………...</w:t>
        </w:r>
        <w:r w:rsidR="000317C3" w:rsidRPr="005544A5">
          <w:rPr>
            <w:webHidden/>
          </w:rPr>
          <w:t>X</w:t>
        </w:r>
      </w:hyperlink>
    </w:p>
    <w:p w14:paraId="454750EF" w14:textId="77777777" w:rsidR="000317C3" w:rsidRPr="00FB5AAC" w:rsidRDefault="00C544E9" w:rsidP="00FB5AAC">
      <w:pPr>
        <w:pStyle w:val="TOC1"/>
        <w:rPr>
          <w:smallCaps/>
        </w:rPr>
      </w:pPr>
      <w:hyperlink w:anchor="_1.__INTRODUCTION" w:history="1">
        <w:r w:rsidR="001D174C" w:rsidRPr="00FB5AAC">
          <w:rPr>
            <w:rStyle w:val="Hyperlink"/>
            <w:bCs/>
            <w:caps/>
            <w:color w:val="auto"/>
          </w:rPr>
          <w:t>Article IV.</w:t>
        </w:r>
        <w:r w:rsidR="005544A5" w:rsidRPr="00FB5AAC">
          <w:rPr>
            <w:rStyle w:val="Hyperlink"/>
            <w:color w:val="auto"/>
          </w:rPr>
          <w:t xml:space="preserve">  </w:t>
        </w:r>
        <w:r w:rsidR="000317C3" w:rsidRPr="00FB5AAC">
          <w:rPr>
            <w:rStyle w:val="Hyperlink"/>
            <w:bCs/>
            <w:caps/>
            <w:color w:val="auto"/>
          </w:rPr>
          <w:t>ACKNOWLEDGMENTS</w:t>
        </w:r>
        <w:r w:rsidR="005544A5" w:rsidRPr="00FB5AAC">
          <w:rPr>
            <w:webHidden/>
          </w:rPr>
          <w:t>…………………………………………………………………………</w:t>
        </w:r>
        <w:r w:rsidR="000317C3" w:rsidRPr="00FB5AAC">
          <w:rPr>
            <w:webHidden/>
          </w:rPr>
          <w:t>X</w:t>
        </w:r>
      </w:hyperlink>
    </w:p>
    <w:p w14:paraId="454750F0" w14:textId="77777777" w:rsidR="000317C3" w:rsidRPr="005544A5" w:rsidRDefault="00C544E9" w:rsidP="00FB5AAC">
      <w:pPr>
        <w:pStyle w:val="TOC1"/>
        <w:rPr>
          <w:bCs/>
          <w:caps/>
          <w:sz w:val="24"/>
          <w:szCs w:val="24"/>
        </w:rPr>
      </w:pPr>
      <w:hyperlink w:anchor="_Toc244056734" w:history="1">
        <w:r w:rsidR="000317C3" w:rsidRPr="00FB5AAC">
          <w:rPr>
            <w:rStyle w:val="Hyperlink"/>
            <w:color w:val="auto"/>
          </w:rPr>
          <w:t>EXHIBIT A</w:t>
        </w:r>
        <w:r w:rsidR="005544A5">
          <w:rPr>
            <w:webHidden/>
          </w:rPr>
          <w:t>…………………………………………………………………………………………………………..</w:t>
        </w:r>
        <w:r w:rsidR="000317C3" w:rsidRPr="005544A5">
          <w:rPr>
            <w:webHidden/>
          </w:rPr>
          <w:t>X</w:t>
        </w:r>
      </w:hyperlink>
    </w:p>
    <w:p w14:paraId="454750F1" w14:textId="77777777" w:rsidR="000317C3" w:rsidRPr="00FB5AAC" w:rsidRDefault="00C544E9" w:rsidP="00FB5AAC">
      <w:pPr>
        <w:pStyle w:val="TOC1"/>
        <w:rPr>
          <w:rStyle w:val="Hyperlink"/>
          <w:color w:val="auto"/>
        </w:rPr>
      </w:pPr>
      <w:hyperlink w:anchor="_Toc244056736" w:history="1">
        <w:r w:rsidR="000317C3" w:rsidRPr="00FB5AAC">
          <w:rPr>
            <w:rStyle w:val="Hyperlink"/>
            <w:color w:val="auto"/>
          </w:rPr>
          <w:t>SCHEDULE OF SUPPORTING DOCUMENTS</w:t>
        </w:r>
        <w:r w:rsidR="005544A5">
          <w:rPr>
            <w:webHidden/>
          </w:rPr>
          <w:t>…………………………………………………………………</w:t>
        </w:r>
        <w:r w:rsidR="000317C3" w:rsidRPr="005544A5">
          <w:rPr>
            <w:webHidden/>
          </w:rPr>
          <w:t>X</w:t>
        </w:r>
      </w:hyperlink>
    </w:p>
    <w:p w14:paraId="454750F2" w14:textId="77777777" w:rsidR="003A01D6" w:rsidRDefault="000317C3" w:rsidP="00FB5AAC">
      <w:pPr>
        <w:pStyle w:val="TOC1"/>
        <w:rPr>
          <w:sz w:val="24"/>
          <w:szCs w:val="24"/>
        </w:rPr>
      </w:pPr>
      <w:r w:rsidRPr="00FB5AAC">
        <w:rPr>
          <w:rStyle w:val="Hyperlink"/>
          <w:color w:val="auto"/>
        </w:rPr>
        <w:fldChar w:fldCharType="end"/>
      </w:r>
    </w:p>
    <w:p w14:paraId="454750F3" w14:textId="77777777" w:rsidR="003A01D6" w:rsidRDefault="003A01D6" w:rsidP="00FB5AAC">
      <w:pPr>
        <w:pStyle w:val="TOC1"/>
      </w:pPr>
    </w:p>
    <w:p w14:paraId="454750F4" w14:textId="77777777" w:rsidR="003A01D6" w:rsidRDefault="003A01D6" w:rsidP="003A01D6">
      <w:pPr>
        <w:pStyle w:val="TOC2"/>
        <w:tabs>
          <w:tab w:val="right" w:leader="dot" w:pos="9350"/>
        </w:tabs>
        <w:rPr>
          <w:smallCaps w:val="0"/>
          <w:noProof/>
          <w:sz w:val="24"/>
          <w:szCs w:val="24"/>
        </w:rPr>
      </w:pPr>
    </w:p>
    <w:p w14:paraId="454750F5" w14:textId="77777777" w:rsidR="003A01D6" w:rsidRDefault="003A01D6" w:rsidP="003A01D6">
      <w:pPr>
        <w:pStyle w:val="TOC2"/>
        <w:tabs>
          <w:tab w:val="right" w:leader="dot" w:pos="9350"/>
        </w:tabs>
        <w:rPr>
          <w:smallCaps w:val="0"/>
          <w:noProof/>
          <w:sz w:val="24"/>
          <w:szCs w:val="24"/>
        </w:rPr>
      </w:pPr>
    </w:p>
    <w:p w14:paraId="454750F6" w14:textId="77777777" w:rsidR="003A01D6" w:rsidRDefault="003A01D6" w:rsidP="003A01D6">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Times New Roman" w:eastAsia="Times New Roman" w:hAnsi="Times New Roman" w:cs="Times New Roman"/>
          <w:sz w:val="24"/>
          <w:szCs w:val="24"/>
        </w:rPr>
      </w:pPr>
    </w:p>
    <w:p w14:paraId="454750F7" w14:textId="77777777" w:rsidR="003A01D6" w:rsidRDefault="003A01D6" w:rsidP="003A01D6">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Times New Roman" w:eastAsia="Times New Roman" w:hAnsi="Times New Roman" w:cs="Times New Roman"/>
          <w:sz w:val="24"/>
          <w:szCs w:val="24"/>
        </w:rPr>
      </w:pPr>
    </w:p>
    <w:p w14:paraId="454750F8" w14:textId="77777777" w:rsidR="003A01D6" w:rsidRDefault="003A01D6" w:rsidP="003A01D6">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Times New Roman" w:eastAsia="Times New Roman" w:hAnsi="Times New Roman" w:cs="Times New Roman"/>
          <w:sz w:val="24"/>
          <w:szCs w:val="24"/>
        </w:rPr>
      </w:pPr>
    </w:p>
    <w:p w14:paraId="454750F9" w14:textId="77777777" w:rsidR="003A01D6" w:rsidRDefault="003A01D6" w:rsidP="003A01D6">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Times New Roman" w:eastAsia="Times New Roman" w:hAnsi="Times New Roman" w:cs="Times New Roman"/>
          <w:sz w:val="24"/>
          <w:szCs w:val="24"/>
        </w:rPr>
      </w:pPr>
    </w:p>
    <w:p w14:paraId="454750FA" w14:textId="43AE20C5" w:rsidR="003A01D6" w:rsidRPr="001D5F41" w:rsidRDefault="003A01D6" w:rsidP="003A01D6">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Instructions:  </w:t>
      </w:r>
      <w:r w:rsidRPr="001D5F41">
        <w:rPr>
          <w:rFonts w:ascii="Times New Roman" w:eastAsia="Times New Roman" w:hAnsi="Times New Roman" w:cs="Times New Roman"/>
          <w:sz w:val="24"/>
          <w:szCs w:val="24"/>
        </w:rPr>
        <w:t xml:space="preserve">This template serves as a guide for requesting </w:t>
      </w:r>
      <w:r w:rsidR="00BE474F">
        <w:rPr>
          <w:rFonts w:ascii="Times New Roman" w:eastAsia="Times New Roman" w:hAnsi="Times New Roman" w:cs="Times New Roman"/>
          <w:sz w:val="24"/>
          <w:szCs w:val="24"/>
        </w:rPr>
        <w:t>affiliated operations</w:t>
      </w:r>
      <w:r w:rsidRPr="001D5F41">
        <w:rPr>
          <w:rFonts w:ascii="Times New Roman" w:eastAsia="Times New Roman" w:hAnsi="Times New Roman" w:cs="Times New Roman"/>
          <w:sz w:val="24"/>
          <w:szCs w:val="24"/>
        </w:rPr>
        <w:t xml:space="preserve"> and demonstrating mitigation methods for an Administrative Services Agreement</w:t>
      </w:r>
      <w:r w:rsidR="009A6066">
        <w:rPr>
          <w:rFonts w:ascii="Times New Roman" w:eastAsia="Times New Roman" w:hAnsi="Times New Roman" w:cs="Times New Roman"/>
          <w:sz w:val="24"/>
          <w:szCs w:val="24"/>
        </w:rPr>
        <w:t xml:space="preserve"> between affiliates</w:t>
      </w:r>
      <w:r w:rsidRPr="001D5F41">
        <w:rPr>
          <w:rFonts w:ascii="Times New Roman" w:eastAsia="Times New Roman" w:hAnsi="Times New Roman" w:cs="Times New Roman"/>
          <w:sz w:val="24"/>
          <w:szCs w:val="24"/>
        </w:rPr>
        <w:t xml:space="preserve">.  This template should be used for the request of all administrative services shared between the Corporation and the Affiliate Group.  The approval of any </w:t>
      </w:r>
      <w:r w:rsidR="00BE474F">
        <w:rPr>
          <w:rFonts w:ascii="Times New Roman" w:eastAsia="Times New Roman" w:hAnsi="Times New Roman" w:cs="Times New Roman"/>
          <w:sz w:val="24"/>
          <w:szCs w:val="24"/>
        </w:rPr>
        <w:t>affiliated operations</w:t>
      </w:r>
      <w:r w:rsidRPr="001D5F41">
        <w:rPr>
          <w:rFonts w:ascii="Times New Roman" w:eastAsia="Times New Roman" w:hAnsi="Times New Roman" w:cs="Times New Roman"/>
          <w:sz w:val="24"/>
          <w:szCs w:val="24"/>
        </w:rPr>
        <w:t xml:space="preserve"> may result in increased contacts with the parents/affiliates subject to the visitation and electronic communications policies.  </w:t>
      </w:r>
      <w:r w:rsidR="00A028B8">
        <w:rPr>
          <w:rFonts w:ascii="Times New Roman" w:eastAsia="Times New Roman" w:hAnsi="Times New Roman" w:cs="Times New Roman"/>
          <w:sz w:val="24"/>
          <w:szCs w:val="24"/>
        </w:rPr>
        <w:t>The Defense Counterintelligence and Security Agency (“</w:t>
      </w:r>
      <w:r w:rsidR="00F82757">
        <w:rPr>
          <w:rFonts w:ascii="Times New Roman" w:eastAsia="Times New Roman" w:hAnsi="Times New Roman" w:cs="Times New Roman"/>
          <w:sz w:val="24"/>
          <w:szCs w:val="24"/>
        </w:rPr>
        <w:t>DCSA</w:t>
      </w:r>
      <w:r w:rsidR="00A028B8">
        <w:rPr>
          <w:rFonts w:ascii="Times New Roman" w:eastAsia="Times New Roman" w:hAnsi="Times New Roman" w:cs="Times New Roman"/>
          <w:sz w:val="24"/>
          <w:szCs w:val="24"/>
        </w:rPr>
        <w:t>”)</w:t>
      </w:r>
      <w:r w:rsidRPr="001D5F41">
        <w:rPr>
          <w:rFonts w:ascii="Times New Roman" w:eastAsia="Times New Roman" w:hAnsi="Times New Roman" w:cs="Times New Roman"/>
          <w:sz w:val="24"/>
          <w:szCs w:val="24"/>
        </w:rPr>
        <w:t xml:space="preserve"> is unlikely to waive provisions of these policies due to the burdensome nature of increased contacts resulting from </w:t>
      </w:r>
      <w:r w:rsidR="00BE474F">
        <w:rPr>
          <w:rFonts w:ascii="Times New Roman" w:eastAsia="Times New Roman" w:hAnsi="Times New Roman" w:cs="Times New Roman"/>
          <w:sz w:val="24"/>
          <w:szCs w:val="24"/>
        </w:rPr>
        <w:t>affiliated operations</w:t>
      </w:r>
      <w:r w:rsidRPr="001D5F41">
        <w:rPr>
          <w:rFonts w:ascii="Times New Roman" w:eastAsia="Times New Roman" w:hAnsi="Times New Roman" w:cs="Times New Roman"/>
          <w:sz w:val="24"/>
          <w:szCs w:val="24"/>
        </w:rPr>
        <w:t>.</w:t>
      </w:r>
    </w:p>
    <w:p w14:paraId="454750FB" w14:textId="77777777" w:rsidR="003A01D6" w:rsidRDefault="003A01D6" w:rsidP="003A01D6">
      <w:pPr>
        <w:spacing w:after="0" w:line="240" w:lineRule="auto"/>
        <w:jc w:val="both"/>
        <w:rPr>
          <w:rFonts w:ascii="Times New Roman" w:eastAsia="Times New Roman" w:hAnsi="Times New Roman" w:cs="Times New Roman"/>
          <w:b/>
          <w:color w:val="000000"/>
          <w:sz w:val="24"/>
          <w:szCs w:val="24"/>
        </w:rPr>
      </w:pPr>
    </w:p>
    <w:p w14:paraId="454750FC" w14:textId="77777777" w:rsidR="003A01D6" w:rsidRDefault="003A01D6" w:rsidP="003A01D6">
      <w:pPr>
        <w:spacing w:after="0" w:line="240" w:lineRule="auto"/>
        <w:jc w:val="both"/>
        <w:rPr>
          <w:rFonts w:ascii="Times New Roman" w:eastAsia="Times New Roman" w:hAnsi="Times New Roman" w:cs="Times New Roman"/>
          <w:b/>
          <w:color w:val="000000"/>
          <w:sz w:val="24"/>
          <w:szCs w:val="24"/>
        </w:rPr>
      </w:pPr>
    </w:p>
    <w:p w14:paraId="454750FD" w14:textId="77777777" w:rsidR="003A01D6" w:rsidRPr="001D5F41" w:rsidRDefault="003A01D6" w:rsidP="003A01D6">
      <w:pPr>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Affiliated</w:t>
      </w:r>
      <w:r w:rsidRPr="001D5F4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Operations Plan</w:t>
      </w:r>
    </w:p>
    <w:p w14:paraId="454750FE" w14:textId="77777777" w:rsidR="003A01D6" w:rsidRPr="001D5F41" w:rsidRDefault="003A01D6" w:rsidP="003A01D6">
      <w:pPr>
        <w:spacing w:line="240" w:lineRule="auto"/>
        <w:contextualSpacing/>
        <w:jc w:val="center"/>
        <w:rPr>
          <w:rFonts w:ascii="Times New Roman" w:eastAsia="Times New Roman" w:hAnsi="Times New Roman" w:cs="Times New Roman"/>
          <w:b/>
          <w:sz w:val="28"/>
          <w:szCs w:val="28"/>
        </w:rPr>
      </w:pPr>
      <w:r w:rsidRPr="001D5F41">
        <w:rPr>
          <w:rFonts w:ascii="Times New Roman" w:eastAsia="Times New Roman" w:hAnsi="Times New Roman" w:cs="Times New Roman"/>
          <w:b/>
          <w:sz w:val="28"/>
          <w:szCs w:val="28"/>
        </w:rPr>
        <w:t>Between</w:t>
      </w:r>
    </w:p>
    <w:p w14:paraId="454750FF" w14:textId="77777777" w:rsidR="003A01D6" w:rsidRDefault="003A01D6" w:rsidP="003A01D6">
      <w:pPr>
        <w:spacing w:line="240" w:lineRule="auto"/>
        <w:contextualSpacing/>
        <w:jc w:val="center"/>
        <w:rPr>
          <w:rFonts w:ascii="Times New Roman" w:eastAsia="Times New Roman" w:hAnsi="Times New Roman" w:cs="Times New Roman"/>
          <w:b/>
          <w:sz w:val="28"/>
          <w:szCs w:val="28"/>
        </w:rPr>
      </w:pPr>
      <w:r w:rsidRPr="001D5F41">
        <w:rPr>
          <w:rFonts w:ascii="Times New Roman" w:eastAsia="Times New Roman" w:hAnsi="Times New Roman" w:cs="Times New Roman"/>
          <w:b/>
          <w:sz w:val="28"/>
          <w:szCs w:val="28"/>
        </w:rPr>
        <w:t>[COMPANY] and [PARENTS/AFFILIATES]</w:t>
      </w:r>
    </w:p>
    <w:p w14:paraId="45475100" w14:textId="77777777" w:rsidR="003A01D6" w:rsidRDefault="003A01D6" w:rsidP="003A01D6">
      <w:pPr>
        <w:rPr>
          <w:rFonts w:ascii="Times New Roman" w:hAnsi="Times New Roman" w:cs="Times New Roman"/>
          <w:sz w:val="24"/>
          <w:szCs w:val="24"/>
        </w:rPr>
      </w:pPr>
    </w:p>
    <w:p w14:paraId="45475101" w14:textId="77777777" w:rsidR="003A01D6" w:rsidRPr="000D0B57" w:rsidRDefault="003A01D6" w:rsidP="003A01D6">
      <w:pPr>
        <w:rPr>
          <w:rFonts w:ascii="Times New Roman" w:hAnsi="Times New Roman" w:cs="Times New Roman"/>
          <w:sz w:val="24"/>
          <w:szCs w:val="24"/>
        </w:rPr>
      </w:pPr>
      <w:r w:rsidRPr="000D0B57">
        <w:rPr>
          <w:rFonts w:ascii="Times New Roman" w:hAnsi="Times New Roman" w:cs="Times New Roman"/>
          <w:sz w:val="24"/>
          <w:szCs w:val="24"/>
        </w:rPr>
        <w:t xml:space="preserve">This Memorandum and Plan of Agreement Regarding Affiliated Operations (“Affiliated Operations Plan” or “AOP”) is made on </w:t>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rPr>
        <w:t xml:space="preserve"> by and among </w:t>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rPr>
        <w:t xml:space="preserve">, a </w:t>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rPr>
        <w:t xml:space="preserve"> corporation (“Company”), </w:t>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rPr>
        <w:t xml:space="preserve">, a </w:t>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bCs/>
          <w:sz w:val="24"/>
          <w:szCs w:val="24"/>
        </w:rPr>
        <w:t xml:space="preserve"> corporation </w:t>
      </w:r>
      <w:r w:rsidRPr="000D0B57">
        <w:rPr>
          <w:rFonts w:ascii="Times New Roman" w:hAnsi="Times New Roman" w:cs="Times New Roman"/>
          <w:sz w:val="24"/>
          <w:szCs w:val="24"/>
        </w:rPr>
        <w:t>(“Parent”),</w:t>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rPr>
        <w:t xml:space="preserve">, a </w:t>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bCs/>
          <w:sz w:val="24"/>
          <w:szCs w:val="24"/>
        </w:rPr>
        <w:t xml:space="preserve"> corporation </w:t>
      </w:r>
      <w:r w:rsidRPr="000D0B57">
        <w:rPr>
          <w:rFonts w:ascii="Times New Roman" w:hAnsi="Times New Roman" w:cs="Times New Roman"/>
          <w:sz w:val="24"/>
          <w:szCs w:val="24"/>
        </w:rPr>
        <w:t xml:space="preserve">(“Intermediate Parent”) and </w:t>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u w:val="single"/>
        </w:rPr>
        <w:tab/>
      </w:r>
      <w:r w:rsidRPr="000D0B57">
        <w:rPr>
          <w:rFonts w:ascii="Times New Roman" w:hAnsi="Times New Roman" w:cs="Times New Roman"/>
          <w:bCs/>
          <w:sz w:val="24"/>
          <w:szCs w:val="24"/>
        </w:rPr>
        <w:t xml:space="preserve">, a </w:t>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bCs/>
          <w:sz w:val="24"/>
          <w:szCs w:val="24"/>
        </w:rPr>
        <w:t xml:space="preserve"> corporation </w:t>
      </w:r>
      <w:r w:rsidRPr="000D0B57">
        <w:rPr>
          <w:rFonts w:ascii="Times New Roman" w:hAnsi="Times New Roman" w:cs="Times New Roman"/>
          <w:sz w:val="24"/>
          <w:szCs w:val="24"/>
        </w:rPr>
        <w:t>(“Ultimate Parent”) (individually, a “Party”; collectively, the “Parties”).</w:t>
      </w:r>
    </w:p>
    <w:p w14:paraId="45475102" w14:textId="77777777" w:rsidR="003A01D6" w:rsidRPr="000D0B57" w:rsidRDefault="003A01D6" w:rsidP="003A01D6">
      <w:pPr>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b/>
          <w:bCs/>
          <w:sz w:val="24"/>
          <w:szCs w:val="24"/>
        </w:rPr>
        <w:t xml:space="preserve">WHEREAS, </w:t>
      </w:r>
      <w:r w:rsidRPr="000D0B57">
        <w:rPr>
          <w:rFonts w:ascii="Times New Roman" w:hAnsi="Times New Roman" w:cs="Times New Roman"/>
          <w:sz w:val="24"/>
          <w:szCs w:val="24"/>
        </w:rPr>
        <w:t>unless otherwise provided, capitalized terms used in this AOP will have the definitions specified in Exhibit A attached here</w:t>
      </w:r>
      <w:r>
        <w:rPr>
          <w:rFonts w:ascii="Times New Roman" w:hAnsi="Times New Roman" w:cs="Times New Roman"/>
          <w:sz w:val="24"/>
          <w:szCs w:val="24"/>
        </w:rPr>
        <w:t>to and incorporated herein; and</w:t>
      </w:r>
    </w:p>
    <w:p w14:paraId="45475103" w14:textId="77FB065F" w:rsidR="003A01D6" w:rsidRPr="000D0B57" w:rsidRDefault="003A01D6" w:rsidP="003A01D6">
      <w:pPr>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b/>
          <w:bCs/>
          <w:sz w:val="24"/>
          <w:szCs w:val="24"/>
        </w:rPr>
        <w:t xml:space="preserve">WHEREAS, </w:t>
      </w:r>
      <w:r w:rsidRPr="000D0B57">
        <w:rPr>
          <w:rFonts w:ascii="Times New Roman" w:hAnsi="Times New Roman" w:cs="Times New Roman"/>
          <w:sz w:val="24"/>
          <w:szCs w:val="24"/>
        </w:rPr>
        <w:t xml:space="preserve">the Parties are also parties to a Department of Defense (“DoD”) agreement for the mitigation of foreign ownership control or influence </w:t>
      </w:r>
      <w:r w:rsidR="00BE474F">
        <w:rPr>
          <w:rFonts w:ascii="Times New Roman" w:hAnsi="Times New Roman" w:cs="Times New Roman"/>
          <w:sz w:val="24"/>
          <w:szCs w:val="24"/>
        </w:rPr>
        <w:t>(</w:t>
      </w:r>
      <w:r w:rsidR="00A028B8">
        <w:rPr>
          <w:rFonts w:ascii="Times New Roman" w:hAnsi="Times New Roman" w:cs="Times New Roman"/>
          <w:sz w:val="24"/>
          <w:szCs w:val="24"/>
        </w:rPr>
        <w:t>“</w:t>
      </w:r>
      <w:r w:rsidR="00BE474F">
        <w:rPr>
          <w:rFonts w:ascii="Times New Roman" w:hAnsi="Times New Roman" w:cs="Times New Roman"/>
          <w:sz w:val="24"/>
          <w:szCs w:val="24"/>
        </w:rPr>
        <w:t>FOCI</w:t>
      </w:r>
      <w:r w:rsidR="00A028B8">
        <w:rPr>
          <w:rFonts w:ascii="Times New Roman" w:hAnsi="Times New Roman" w:cs="Times New Roman"/>
          <w:sz w:val="24"/>
          <w:szCs w:val="24"/>
        </w:rPr>
        <w:t>”</w:t>
      </w:r>
      <w:r w:rsidR="00BE474F">
        <w:rPr>
          <w:rFonts w:ascii="Times New Roman" w:hAnsi="Times New Roman" w:cs="Times New Roman"/>
          <w:sz w:val="24"/>
          <w:szCs w:val="24"/>
        </w:rPr>
        <w:t xml:space="preserve">) </w:t>
      </w:r>
      <w:r w:rsidRPr="000D0B57">
        <w:rPr>
          <w:rFonts w:ascii="Times New Roman" w:hAnsi="Times New Roman" w:cs="Times New Roman"/>
          <w:sz w:val="24"/>
          <w:szCs w:val="24"/>
        </w:rPr>
        <w:t xml:space="preserve">dated </w:t>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u w:val="single"/>
        </w:rPr>
        <w:tab/>
      </w:r>
      <w:r w:rsidRPr="000D0B57">
        <w:rPr>
          <w:rFonts w:ascii="Times New Roman" w:hAnsi="Times New Roman" w:cs="Times New Roman"/>
          <w:sz w:val="24"/>
          <w:szCs w:val="24"/>
        </w:rPr>
        <w:t xml:space="preserve"> (the “Mitigation Agreement”)</w:t>
      </w:r>
      <w:r>
        <w:rPr>
          <w:rFonts w:ascii="Times New Roman" w:hAnsi="Times New Roman" w:cs="Times New Roman"/>
          <w:sz w:val="24"/>
          <w:szCs w:val="24"/>
        </w:rPr>
        <w:t>; and</w:t>
      </w:r>
    </w:p>
    <w:p w14:paraId="45475104" w14:textId="77777777" w:rsidR="003A01D6" w:rsidRPr="000D0B57" w:rsidRDefault="003A01D6" w:rsidP="003A01D6">
      <w:pPr>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b/>
          <w:bCs/>
          <w:sz w:val="24"/>
          <w:szCs w:val="24"/>
        </w:rPr>
        <w:t>WHEREAS,</w:t>
      </w:r>
      <w:r w:rsidRPr="000D0B57">
        <w:rPr>
          <w:rFonts w:ascii="Times New Roman" w:hAnsi="Times New Roman" w:cs="Times New Roman"/>
          <w:sz w:val="24"/>
          <w:szCs w:val="24"/>
        </w:rPr>
        <w:t xml:space="preserve"> each of the Parties desire various valuable products and services to be provided and received from time to time among any of the Affiliates on one hand and, on the other hand, the Company or any of its subsidiaries (the “Mitigated Group”)</w:t>
      </w:r>
      <w:r>
        <w:rPr>
          <w:rFonts w:ascii="Times New Roman" w:hAnsi="Times New Roman" w:cs="Times New Roman"/>
          <w:sz w:val="24"/>
          <w:szCs w:val="24"/>
        </w:rPr>
        <w:t>; and</w:t>
      </w:r>
    </w:p>
    <w:p w14:paraId="45475105" w14:textId="77777777" w:rsidR="003A01D6" w:rsidRPr="000D0B57" w:rsidRDefault="003A01D6" w:rsidP="003A01D6">
      <w:pPr>
        <w:suppressAutoHyphens/>
        <w:rPr>
          <w:rFonts w:ascii="Times New Roman" w:hAnsi="Times New Roman" w:cs="Times New Roman"/>
          <w:sz w:val="24"/>
          <w:szCs w:val="24"/>
        </w:rPr>
      </w:pPr>
      <w:r w:rsidRPr="000D0B57">
        <w:rPr>
          <w:rFonts w:ascii="Times New Roman" w:hAnsi="Times New Roman" w:cs="Times New Roman"/>
          <w:b/>
          <w:sz w:val="24"/>
          <w:szCs w:val="24"/>
        </w:rPr>
        <w:tab/>
        <w:t>WHEREAS</w:t>
      </w:r>
      <w:r w:rsidRPr="000D0B57">
        <w:rPr>
          <w:rFonts w:ascii="Times New Roman" w:hAnsi="Times New Roman" w:cs="Times New Roman"/>
          <w:sz w:val="24"/>
          <w:szCs w:val="24"/>
        </w:rPr>
        <w:t>, a company under FOCI is not normally authorized to conduct joint operations with the Affiliates to the extent that such operations render compliance with the Mitigation Agreement infeasible</w:t>
      </w:r>
      <w:r>
        <w:rPr>
          <w:rFonts w:ascii="Times New Roman" w:hAnsi="Times New Roman" w:cs="Times New Roman"/>
          <w:sz w:val="24"/>
          <w:szCs w:val="24"/>
        </w:rPr>
        <w:t>; and</w:t>
      </w:r>
    </w:p>
    <w:p w14:paraId="45475106" w14:textId="77777777" w:rsidR="003A01D6" w:rsidRPr="000D0B57" w:rsidRDefault="003A01D6" w:rsidP="003A01D6">
      <w:pPr>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b/>
          <w:bCs/>
          <w:sz w:val="24"/>
          <w:szCs w:val="24"/>
        </w:rPr>
        <w:t>WHEREAS,</w:t>
      </w:r>
      <w:r w:rsidRPr="000D0B57">
        <w:rPr>
          <w:rFonts w:ascii="Times New Roman" w:hAnsi="Times New Roman" w:cs="Times New Roman"/>
          <w:bCs/>
          <w:sz w:val="24"/>
          <w:szCs w:val="24"/>
        </w:rPr>
        <w:t xml:space="preserve"> the Parties </w:t>
      </w:r>
      <w:r w:rsidRPr="000D0B57">
        <w:rPr>
          <w:rFonts w:ascii="Times New Roman" w:hAnsi="Times New Roman" w:cs="Times New Roman"/>
          <w:sz w:val="24"/>
          <w:szCs w:val="24"/>
        </w:rPr>
        <w:t xml:space="preserve">desire to provide and receive various products and services under the terms and conditions of this AOP with the consent and approval of </w:t>
      </w:r>
      <w:r w:rsidR="00F82757">
        <w:rPr>
          <w:rFonts w:ascii="Times New Roman" w:hAnsi="Times New Roman" w:cs="Times New Roman"/>
          <w:sz w:val="24"/>
          <w:szCs w:val="24"/>
        </w:rPr>
        <w:t>DCSA</w:t>
      </w:r>
      <w:r>
        <w:rPr>
          <w:rFonts w:ascii="Times New Roman" w:hAnsi="Times New Roman" w:cs="Times New Roman"/>
          <w:sz w:val="24"/>
          <w:szCs w:val="24"/>
        </w:rPr>
        <w:t>;</w:t>
      </w:r>
    </w:p>
    <w:p w14:paraId="45475107" w14:textId="77777777" w:rsidR="003A01D6" w:rsidRPr="000D0B57" w:rsidRDefault="003A01D6" w:rsidP="003A01D6">
      <w:pPr>
        <w:rPr>
          <w:rFonts w:ascii="Times New Roman" w:hAnsi="Times New Roman" w:cs="Times New Roman"/>
          <w:b/>
          <w:bCs/>
          <w:sz w:val="24"/>
          <w:szCs w:val="24"/>
        </w:rPr>
      </w:pPr>
      <w:r w:rsidRPr="000D0B57">
        <w:rPr>
          <w:rFonts w:ascii="Times New Roman" w:hAnsi="Times New Roman" w:cs="Times New Roman"/>
          <w:sz w:val="24"/>
          <w:szCs w:val="24"/>
        </w:rPr>
        <w:tab/>
      </w:r>
      <w:r w:rsidRPr="000D0B57">
        <w:rPr>
          <w:rFonts w:ascii="Times New Roman" w:hAnsi="Times New Roman" w:cs="Times New Roman"/>
          <w:b/>
          <w:bCs/>
          <w:sz w:val="24"/>
          <w:szCs w:val="24"/>
        </w:rPr>
        <w:t>NOW THEREFORE</w:t>
      </w:r>
      <w:r w:rsidRPr="000D0B57">
        <w:rPr>
          <w:rFonts w:ascii="Times New Roman" w:hAnsi="Times New Roman" w:cs="Times New Roman"/>
          <w:bCs/>
          <w:sz w:val="24"/>
          <w:szCs w:val="24"/>
        </w:rPr>
        <w:t>, the Parties hereby agree as follows:</w:t>
      </w:r>
    </w:p>
    <w:p w14:paraId="45475108" w14:textId="77777777" w:rsidR="003A01D6" w:rsidRPr="00D5653F" w:rsidRDefault="003A01D6" w:rsidP="003A01D6">
      <w:pPr>
        <w:widowControl w:val="0"/>
        <w:autoSpaceDE w:val="0"/>
        <w:autoSpaceDN w:val="0"/>
        <w:adjustRightInd w:val="0"/>
        <w:rPr>
          <w:rFonts w:ascii="Times New Roman" w:hAnsi="Times New Roman" w:cs="Times New Roman"/>
          <w:color w:val="000000"/>
          <w:sz w:val="24"/>
          <w:szCs w:val="24"/>
        </w:rPr>
      </w:pPr>
      <w:r w:rsidRPr="000D0B57">
        <w:rPr>
          <w:rFonts w:ascii="Times New Roman" w:hAnsi="Times New Roman" w:cs="Times New Roman"/>
          <w:b/>
          <w:bCs/>
          <w:caps/>
          <w:color w:val="000000"/>
          <w:sz w:val="24"/>
          <w:szCs w:val="24"/>
        </w:rPr>
        <w:t>Article I</w:t>
      </w:r>
      <w:r w:rsidRPr="000D0B57">
        <w:rPr>
          <w:rFonts w:ascii="Times New Roman" w:hAnsi="Times New Roman" w:cs="Times New Roman"/>
          <w:b/>
          <w:caps/>
          <w:color w:val="000000"/>
          <w:sz w:val="24"/>
          <w:szCs w:val="24"/>
        </w:rPr>
        <w:t>.  Plan of Affiliated operations</w:t>
      </w:r>
    </w:p>
    <w:p w14:paraId="45475109" w14:textId="51F3BA1A"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b/>
          <w:sz w:val="24"/>
          <w:szCs w:val="24"/>
        </w:rPr>
        <w:t>Section 1.01.  Plan Structure and Integrity.</w:t>
      </w:r>
      <w:r w:rsidRPr="000D0B57">
        <w:rPr>
          <w:rFonts w:ascii="Times New Roman" w:hAnsi="Times New Roman" w:cs="Times New Roman"/>
          <w:sz w:val="24"/>
          <w:szCs w:val="24"/>
        </w:rPr>
        <w:t xml:space="preserve">  None of the Mitigated Group is permitted to receive or provide any Affiliated Operations other than those disclosed pursuant to Article II of thi</w:t>
      </w:r>
      <w:r w:rsidR="00577B50">
        <w:rPr>
          <w:rFonts w:ascii="Times New Roman" w:hAnsi="Times New Roman" w:cs="Times New Roman"/>
          <w:sz w:val="24"/>
          <w:szCs w:val="24"/>
        </w:rPr>
        <w:t xml:space="preserve">s AOP and as approved by </w:t>
      </w:r>
      <w:r w:rsidR="00F82757">
        <w:rPr>
          <w:rFonts w:ascii="Times New Roman" w:hAnsi="Times New Roman" w:cs="Times New Roman"/>
          <w:sz w:val="24"/>
          <w:szCs w:val="24"/>
        </w:rPr>
        <w:t>DCSA</w:t>
      </w:r>
      <w:r w:rsidR="00577B50">
        <w:rPr>
          <w:rFonts w:ascii="Times New Roman" w:hAnsi="Times New Roman" w:cs="Times New Roman"/>
          <w:sz w:val="24"/>
          <w:szCs w:val="24"/>
        </w:rPr>
        <w:t xml:space="preserve"> pursuant to this AOP</w:t>
      </w:r>
      <w:r w:rsidRPr="000D0B57">
        <w:rPr>
          <w:rFonts w:ascii="Times New Roman" w:hAnsi="Times New Roman" w:cs="Times New Roman"/>
          <w:sz w:val="24"/>
          <w:szCs w:val="24"/>
        </w:rPr>
        <w:t>.  The Company’s</w:t>
      </w:r>
      <w:r w:rsidR="00BE474F">
        <w:rPr>
          <w:rFonts w:ascii="Times New Roman" w:hAnsi="Times New Roman" w:cs="Times New Roman"/>
          <w:sz w:val="24"/>
          <w:szCs w:val="24"/>
        </w:rPr>
        <w:t xml:space="preserve"> Government Security Committee</w:t>
      </w:r>
      <w:r w:rsidRPr="000D0B57">
        <w:rPr>
          <w:rFonts w:ascii="Times New Roman" w:hAnsi="Times New Roman" w:cs="Times New Roman"/>
          <w:sz w:val="24"/>
          <w:szCs w:val="24"/>
        </w:rPr>
        <w:t xml:space="preserve"> </w:t>
      </w:r>
      <w:r w:rsidR="00BE474F">
        <w:rPr>
          <w:rFonts w:ascii="Times New Roman" w:hAnsi="Times New Roman" w:cs="Times New Roman"/>
          <w:sz w:val="24"/>
          <w:szCs w:val="24"/>
        </w:rPr>
        <w:t>(</w:t>
      </w:r>
      <w:r w:rsidR="00A028B8">
        <w:rPr>
          <w:rFonts w:ascii="Times New Roman" w:hAnsi="Times New Roman" w:cs="Times New Roman"/>
          <w:sz w:val="24"/>
          <w:szCs w:val="24"/>
        </w:rPr>
        <w:t>“</w:t>
      </w:r>
      <w:r w:rsidRPr="000D0B57">
        <w:rPr>
          <w:rFonts w:ascii="Times New Roman" w:hAnsi="Times New Roman" w:cs="Times New Roman"/>
          <w:sz w:val="24"/>
          <w:szCs w:val="24"/>
        </w:rPr>
        <w:t>GSC</w:t>
      </w:r>
      <w:r w:rsidR="00A028B8">
        <w:rPr>
          <w:rFonts w:ascii="Times New Roman" w:hAnsi="Times New Roman" w:cs="Times New Roman"/>
          <w:sz w:val="24"/>
          <w:szCs w:val="24"/>
        </w:rPr>
        <w:t>”</w:t>
      </w:r>
      <w:r w:rsidR="00BE474F">
        <w:rPr>
          <w:rFonts w:ascii="Times New Roman" w:hAnsi="Times New Roman" w:cs="Times New Roman"/>
          <w:sz w:val="24"/>
          <w:szCs w:val="24"/>
        </w:rPr>
        <w:t>)</w:t>
      </w:r>
      <w:r w:rsidRPr="000D0B57">
        <w:rPr>
          <w:rFonts w:ascii="Times New Roman" w:hAnsi="Times New Roman" w:cs="Times New Roman"/>
          <w:sz w:val="24"/>
          <w:szCs w:val="24"/>
        </w:rPr>
        <w:t xml:space="preserve"> therefore shall cause the Company to maintain a reasonably up to date list of</w:t>
      </w:r>
      <w:r>
        <w:rPr>
          <w:rFonts w:ascii="Times New Roman" w:hAnsi="Times New Roman" w:cs="Times New Roman"/>
          <w:sz w:val="24"/>
          <w:szCs w:val="24"/>
        </w:rPr>
        <w:t>:</w:t>
      </w:r>
    </w:p>
    <w:p w14:paraId="4547510A" w14:textId="77777777"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rFonts w:ascii="Times New Roman" w:hAnsi="Times New Roman" w:cs="Times New Roman"/>
          <w:sz w:val="24"/>
          <w:szCs w:val="24"/>
        </w:rPr>
      </w:pPr>
      <w:r w:rsidRPr="000D0B57">
        <w:rPr>
          <w:rFonts w:ascii="Times New Roman" w:hAnsi="Times New Roman" w:cs="Times New Roman"/>
          <w:sz w:val="24"/>
          <w:szCs w:val="24"/>
        </w:rPr>
        <w:t>a.  Affiliates known by the Company to exist; and</w:t>
      </w:r>
    </w:p>
    <w:p w14:paraId="4547510B" w14:textId="77777777" w:rsidR="003A01D6" w:rsidRPr="00D5653F"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rPr>
          <w:rFonts w:ascii="Times New Roman" w:hAnsi="Times New Roman" w:cs="Times New Roman"/>
          <w:sz w:val="24"/>
          <w:szCs w:val="24"/>
        </w:rPr>
      </w:pPr>
      <w:r w:rsidRPr="000D0B57">
        <w:rPr>
          <w:rFonts w:ascii="Times New Roman" w:hAnsi="Times New Roman" w:cs="Times New Roman"/>
          <w:sz w:val="24"/>
          <w:szCs w:val="24"/>
        </w:rPr>
        <w:lastRenderedPageBreak/>
        <w:t>b.  Affiliated Operations organized at a minimum into the following categories:</w:t>
      </w:r>
    </w:p>
    <w:p w14:paraId="4547510C" w14:textId="77777777"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r>
      <w:r w:rsidRPr="000D0B57">
        <w:rPr>
          <w:rFonts w:ascii="Times New Roman" w:hAnsi="Times New Roman" w:cs="Times New Roman"/>
          <w:sz w:val="24"/>
          <w:szCs w:val="24"/>
        </w:rPr>
        <w:tab/>
        <w:t>i</w:t>
      </w:r>
      <w:r w:rsidR="005544A5">
        <w:rPr>
          <w:rFonts w:ascii="Times New Roman" w:hAnsi="Times New Roman" w:cs="Times New Roman"/>
          <w:sz w:val="24"/>
          <w:szCs w:val="24"/>
        </w:rPr>
        <w:t>.</w:t>
      </w:r>
      <w:r w:rsidRPr="000D0B57">
        <w:rPr>
          <w:rFonts w:ascii="Times New Roman" w:hAnsi="Times New Roman" w:cs="Times New Roman"/>
          <w:sz w:val="24"/>
          <w:szCs w:val="24"/>
        </w:rPr>
        <w:t xml:space="preserve"> </w:t>
      </w:r>
      <w:r w:rsidR="005544A5">
        <w:rPr>
          <w:rFonts w:ascii="Times New Roman" w:hAnsi="Times New Roman" w:cs="Times New Roman"/>
          <w:sz w:val="24"/>
          <w:szCs w:val="24"/>
        </w:rPr>
        <w:t xml:space="preserve"> </w:t>
      </w:r>
      <w:r w:rsidRPr="000D0B57">
        <w:rPr>
          <w:rFonts w:ascii="Times New Roman" w:hAnsi="Times New Roman" w:cs="Times New Roman"/>
          <w:sz w:val="24"/>
          <w:szCs w:val="24"/>
        </w:rPr>
        <w:t xml:space="preserve">Affiliated </w:t>
      </w:r>
      <w:proofErr w:type="gramStart"/>
      <w:r w:rsidRPr="000D0B57">
        <w:rPr>
          <w:rFonts w:ascii="Times New Roman" w:hAnsi="Times New Roman" w:cs="Times New Roman"/>
          <w:sz w:val="24"/>
          <w:szCs w:val="24"/>
        </w:rPr>
        <w:t>Services;</w:t>
      </w:r>
      <w:proofErr w:type="gramEnd"/>
      <w:r>
        <w:rPr>
          <w:rFonts w:ascii="Times New Roman" w:hAnsi="Times New Roman" w:cs="Times New Roman"/>
          <w:sz w:val="24"/>
          <w:szCs w:val="24"/>
        </w:rPr>
        <w:t xml:space="preserve"> </w:t>
      </w:r>
    </w:p>
    <w:p w14:paraId="4547510D" w14:textId="77777777"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r>
      <w:r w:rsidRPr="000D0B57">
        <w:rPr>
          <w:rFonts w:ascii="Times New Roman" w:hAnsi="Times New Roman" w:cs="Times New Roman"/>
          <w:sz w:val="24"/>
          <w:szCs w:val="24"/>
        </w:rPr>
        <w:tab/>
        <w:t>ii</w:t>
      </w:r>
      <w:r w:rsidR="005544A5">
        <w:rPr>
          <w:rFonts w:ascii="Times New Roman" w:hAnsi="Times New Roman" w:cs="Times New Roman"/>
          <w:sz w:val="24"/>
          <w:szCs w:val="24"/>
        </w:rPr>
        <w:t xml:space="preserve">. </w:t>
      </w:r>
      <w:r w:rsidRPr="000D0B57">
        <w:rPr>
          <w:rFonts w:ascii="Times New Roman" w:hAnsi="Times New Roman" w:cs="Times New Roman"/>
          <w:sz w:val="24"/>
          <w:szCs w:val="24"/>
        </w:rPr>
        <w:t xml:space="preserve"> Shared Third-Party </w:t>
      </w:r>
      <w:proofErr w:type="gramStart"/>
      <w:r w:rsidRPr="000D0B57">
        <w:rPr>
          <w:rFonts w:ascii="Times New Roman" w:hAnsi="Times New Roman" w:cs="Times New Roman"/>
          <w:sz w:val="24"/>
          <w:szCs w:val="24"/>
        </w:rPr>
        <w:t>Services;</w:t>
      </w:r>
      <w:proofErr w:type="gramEnd"/>
      <w:r>
        <w:rPr>
          <w:rFonts w:ascii="Times New Roman" w:hAnsi="Times New Roman" w:cs="Times New Roman"/>
          <w:sz w:val="24"/>
          <w:szCs w:val="24"/>
        </w:rPr>
        <w:t xml:space="preserve"> </w:t>
      </w:r>
    </w:p>
    <w:p w14:paraId="4547510E" w14:textId="77777777"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r>
      <w:r w:rsidRPr="000D0B57">
        <w:rPr>
          <w:rFonts w:ascii="Times New Roman" w:hAnsi="Times New Roman" w:cs="Times New Roman"/>
          <w:sz w:val="24"/>
          <w:szCs w:val="24"/>
        </w:rPr>
        <w:tab/>
        <w:t>iii</w:t>
      </w:r>
      <w:r w:rsidR="005544A5">
        <w:rPr>
          <w:rFonts w:ascii="Times New Roman" w:hAnsi="Times New Roman" w:cs="Times New Roman"/>
          <w:sz w:val="24"/>
          <w:szCs w:val="24"/>
        </w:rPr>
        <w:t xml:space="preserve">. </w:t>
      </w:r>
      <w:r w:rsidRPr="000D0B57">
        <w:rPr>
          <w:rFonts w:ascii="Times New Roman" w:hAnsi="Times New Roman" w:cs="Times New Roman"/>
          <w:sz w:val="24"/>
          <w:szCs w:val="24"/>
        </w:rPr>
        <w:t xml:space="preserve"> Shared Persons, and</w:t>
      </w:r>
      <w:r>
        <w:rPr>
          <w:rFonts w:ascii="Times New Roman" w:hAnsi="Times New Roman" w:cs="Times New Roman"/>
          <w:sz w:val="24"/>
          <w:szCs w:val="24"/>
        </w:rPr>
        <w:t xml:space="preserve"> </w:t>
      </w:r>
    </w:p>
    <w:p w14:paraId="4547510F" w14:textId="77777777"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r>
      <w:r w:rsidRPr="000D0B57">
        <w:rPr>
          <w:rFonts w:ascii="Times New Roman" w:hAnsi="Times New Roman" w:cs="Times New Roman"/>
          <w:sz w:val="24"/>
          <w:szCs w:val="24"/>
        </w:rPr>
        <w:tab/>
        <w:t>iv</w:t>
      </w:r>
      <w:r w:rsidR="005544A5">
        <w:rPr>
          <w:rFonts w:ascii="Times New Roman" w:hAnsi="Times New Roman" w:cs="Times New Roman"/>
          <w:sz w:val="24"/>
          <w:szCs w:val="24"/>
        </w:rPr>
        <w:t xml:space="preserve">. </w:t>
      </w:r>
      <w:r w:rsidRPr="000D0B57">
        <w:rPr>
          <w:rFonts w:ascii="Times New Roman" w:hAnsi="Times New Roman" w:cs="Times New Roman"/>
          <w:sz w:val="24"/>
          <w:szCs w:val="24"/>
        </w:rPr>
        <w:t xml:space="preserve"> Cooperative Commercial Arrangements</w:t>
      </w:r>
      <w:r>
        <w:rPr>
          <w:rFonts w:ascii="Times New Roman" w:hAnsi="Times New Roman" w:cs="Times New Roman"/>
          <w:sz w:val="24"/>
          <w:szCs w:val="24"/>
        </w:rPr>
        <w:t>.</w:t>
      </w:r>
    </w:p>
    <w:p w14:paraId="45475110" w14:textId="2B3DA30F" w:rsidR="003A01D6" w:rsidRPr="00D5653F"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b/>
          <w:sz w:val="24"/>
          <w:szCs w:val="24"/>
        </w:rPr>
      </w:pPr>
      <w:r w:rsidRPr="000D0B57">
        <w:rPr>
          <w:rFonts w:ascii="Times New Roman" w:hAnsi="Times New Roman" w:cs="Times New Roman"/>
          <w:sz w:val="24"/>
          <w:szCs w:val="24"/>
        </w:rPr>
        <w:tab/>
      </w:r>
      <w:r w:rsidRPr="000D0B57">
        <w:rPr>
          <w:rFonts w:ascii="Times New Roman" w:hAnsi="Times New Roman" w:cs="Times New Roman"/>
          <w:b/>
          <w:sz w:val="24"/>
          <w:szCs w:val="24"/>
        </w:rPr>
        <w:t>Section 1.02.  Specific Transactional Oversight.</w:t>
      </w:r>
      <w:r w:rsidRPr="000D0B57">
        <w:rPr>
          <w:rFonts w:ascii="Times New Roman" w:hAnsi="Times New Roman" w:cs="Times New Roman"/>
          <w:sz w:val="24"/>
          <w:szCs w:val="24"/>
        </w:rPr>
        <w:t xml:space="preserve">  There is no circumstance under which the Mitigated Group may permit an Affiliated Operation to circumvent the requirements of this AOP or the Mitigation Agreement, and the Mitigated Group must therefore maintain and enforce internal procedures for obtaining written consent of the GSC or its delegate prior to the performance of any type of Affiliated Operation that has been generally disclosed to and approved by </w:t>
      </w:r>
      <w:r w:rsidR="00F82757">
        <w:rPr>
          <w:rFonts w:ascii="Times New Roman" w:hAnsi="Times New Roman" w:cs="Times New Roman"/>
          <w:sz w:val="24"/>
          <w:szCs w:val="24"/>
        </w:rPr>
        <w:t>DCSA</w:t>
      </w:r>
      <w:r w:rsidRPr="000D0B57">
        <w:rPr>
          <w:rFonts w:ascii="Times New Roman" w:hAnsi="Times New Roman" w:cs="Times New Roman"/>
          <w:sz w:val="24"/>
          <w:szCs w:val="24"/>
        </w:rPr>
        <w:t xml:space="preserve"> pursuant to this AOP.  However, if an Affiliated Operation is performed prior to </w:t>
      </w:r>
      <w:r w:rsidR="00F82757">
        <w:rPr>
          <w:rFonts w:ascii="Times New Roman" w:hAnsi="Times New Roman" w:cs="Times New Roman"/>
          <w:sz w:val="24"/>
          <w:szCs w:val="24"/>
        </w:rPr>
        <w:t>DCSA</w:t>
      </w:r>
      <w:r w:rsidRPr="000D0B57">
        <w:rPr>
          <w:rFonts w:ascii="Times New Roman" w:hAnsi="Times New Roman" w:cs="Times New Roman"/>
          <w:sz w:val="24"/>
          <w:szCs w:val="24"/>
        </w:rPr>
        <w:t xml:space="preserve"> approval due to emergency or other unforeseen exigencies, the Parties can expect that </w:t>
      </w:r>
      <w:r w:rsidR="00F82757">
        <w:rPr>
          <w:rFonts w:ascii="Times New Roman" w:hAnsi="Times New Roman" w:cs="Times New Roman"/>
          <w:sz w:val="24"/>
          <w:szCs w:val="24"/>
        </w:rPr>
        <w:t>DCSA</w:t>
      </w:r>
      <w:r w:rsidRPr="000D0B57">
        <w:rPr>
          <w:rFonts w:ascii="Times New Roman" w:hAnsi="Times New Roman" w:cs="Times New Roman"/>
          <w:sz w:val="24"/>
          <w:szCs w:val="24"/>
        </w:rPr>
        <w:t xml:space="preserve"> will consider the matter on a reasonable and contextual basis so long as the Company promptly notifies </w:t>
      </w:r>
      <w:r w:rsidR="00F82757">
        <w:rPr>
          <w:rFonts w:ascii="Times New Roman" w:hAnsi="Times New Roman" w:cs="Times New Roman"/>
          <w:sz w:val="24"/>
          <w:szCs w:val="24"/>
        </w:rPr>
        <w:t>DCSA</w:t>
      </w:r>
      <w:r w:rsidRPr="000D0B57">
        <w:rPr>
          <w:rFonts w:ascii="Times New Roman" w:hAnsi="Times New Roman" w:cs="Times New Roman"/>
          <w:sz w:val="24"/>
          <w:szCs w:val="24"/>
        </w:rPr>
        <w:t xml:space="preserve"> of the situation.  Nothing in this AOP constitutes a waiver of any requirement in the Mitigation Agreement</w:t>
      </w:r>
      <w:r w:rsidR="009A6066">
        <w:rPr>
          <w:rFonts w:ascii="Times New Roman" w:hAnsi="Times New Roman" w:cs="Times New Roman"/>
          <w:sz w:val="24"/>
          <w:szCs w:val="24"/>
        </w:rPr>
        <w:t xml:space="preserve"> or the </w:t>
      </w:r>
      <w:r w:rsidR="00A028B8">
        <w:rPr>
          <w:rFonts w:ascii="Times New Roman" w:hAnsi="Times New Roman" w:cs="Times New Roman"/>
          <w:sz w:val="24"/>
          <w:szCs w:val="24"/>
        </w:rPr>
        <w:t>National Industrial Security Program Operating Rule (“</w:t>
      </w:r>
      <w:r w:rsidR="009A6066">
        <w:rPr>
          <w:rFonts w:ascii="Times New Roman" w:hAnsi="Times New Roman" w:cs="Times New Roman"/>
          <w:sz w:val="24"/>
          <w:szCs w:val="24"/>
        </w:rPr>
        <w:t>NISPOM</w:t>
      </w:r>
      <w:r w:rsidR="00A028B8">
        <w:rPr>
          <w:rFonts w:ascii="Times New Roman" w:hAnsi="Times New Roman" w:cs="Times New Roman"/>
          <w:sz w:val="24"/>
          <w:szCs w:val="24"/>
        </w:rPr>
        <w:t xml:space="preserve"> Rule”), 32 C.F.R. Part 117</w:t>
      </w:r>
      <w:r w:rsidRPr="000D0B57">
        <w:rPr>
          <w:rFonts w:ascii="Times New Roman" w:hAnsi="Times New Roman" w:cs="Times New Roman"/>
          <w:sz w:val="24"/>
          <w:szCs w:val="24"/>
        </w:rPr>
        <w:t xml:space="preserve">, including without limitation controls on communications and visits.  The Mitigated Group may incorporate specific transactional oversight of this AOP with such other controls required by the Mitigation Agreement </w:t>
      </w:r>
      <w:r w:rsidR="009A6066">
        <w:rPr>
          <w:rFonts w:ascii="Times New Roman" w:hAnsi="Times New Roman" w:cs="Times New Roman"/>
          <w:sz w:val="24"/>
          <w:szCs w:val="24"/>
        </w:rPr>
        <w:t>at</w:t>
      </w:r>
      <w:r w:rsidR="009A6066" w:rsidRPr="000D0B57">
        <w:rPr>
          <w:rFonts w:ascii="Times New Roman" w:hAnsi="Times New Roman" w:cs="Times New Roman"/>
          <w:sz w:val="24"/>
          <w:szCs w:val="24"/>
        </w:rPr>
        <w:t xml:space="preserve"> </w:t>
      </w:r>
      <w:r w:rsidRPr="000D0B57">
        <w:rPr>
          <w:rFonts w:ascii="Times New Roman" w:hAnsi="Times New Roman" w:cs="Times New Roman"/>
          <w:sz w:val="24"/>
          <w:szCs w:val="24"/>
        </w:rPr>
        <w:t>the discretion of the GSC.</w:t>
      </w:r>
    </w:p>
    <w:p w14:paraId="45475111" w14:textId="472DD4CF"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b/>
          <w:sz w:val="24"/>
          <w:szCs w:val="24"/>
        </w:rPr>
        <w:tab/>
        <w:t>Section 1.03.  Annual Certification.</w:t>
      </w:r>
      <w:r w:rsidRPr="000D0B57">
        <w:rPr>
          <w:rFonts w:ascii="Times New Roman" w:hAnsi="Times New Roman" w:cs="Times New Roman"/>
          <w:sz w:val="24"/>
          <w:szCs w:val="24"/>
        </w:rPr>
        <w:t xml:space="preserve">  In connection with its annual reporting obligations under the Mitigation Agreement, the Company’s GSC must provide to </w:t>
      </w:r>
      <w:r w:rsidR="00F82757">
        <w:rPr>
          <w:rFonts w:ascii="Times New Roman" w:hAnsi="Times New Roman" w:cs="Times New Roman"/>
          <w:sz w:val="24"/>
          <w:szCs w:val="24"/>
        </w:rPr>
        <w:t>DCSA</w:t>
      </w:r>
      <w:r w:rsidRPr="000D0B57">
        <w:rPr>
          <w:rFonts w:ascii="Times New Roman" w:hAnsi="Times New Roman" w:cs="Times New Roman"/>
          <w:sz w:val="24"/>
          <w:szCs w:val="24"/>
        </w:rPr>
        <w:t xml:space="preserve"> an annual written certification </w:t>
      </w:r>
      <w:r w:rsidR="00BE474F">
        <w:rPr>
          <w:rFonts w:ascii="Times New Roman" w:hAnsi="Times New Roman" w:cs="Times New Roman"/>
          <w:sz w:val="24"/>
          <w:szCs w:val="24"/>
        </w:rPr>
        <w:t xml:space="preserve">in the Annual Implementation and Compliance Report </w:t>
      </w:r>
      <w:r w:rsidRPr="000D0B57">
        <w:rPr>
          <w:rFonts w:ascii="Times New Roman" w:hAnsi="Times New Roman" w:cs="Times New Roman"/>
          <w:sz w:val="24"/>
          <w:szCs w:val="24"/>
        </w:rPr>
        <w:t>that it is effectively monitoring the applicable Affiliated Operations, and that such Affiliated Services do not allow the Affiliates to exercise Control or Influence with respect to the management or business of the Company, including its cash or other assets, in violation of the Mitigation Agreement, this Agreement or otherwise in violation of</w:t>
      </w:r>
      <w:r w:rsidR="009A6066">
        <w:rPr>
          <w:rFonts w:ascii="Times New Roman" w:hAnsi="Times New Roman" w:cs="Times New Roman"/>
          <w:sz w:val="24"/>
          <w:szCs w:val="24"/>
        </w:rPr>
        <w:t xml:space="preserve"> the NISPOM </w:t>
      </w:r>
      <w:r w:rsidR="00A028B8">
        <w:rPr>
          <w:rFonts w:ascii="Times New Roman" w:hAnsi="Times New Roman" w:cs="Times New Roman"/>
          <w:sz w:val="24"/>
          <w:szCs w:val="24"/>
        </w:rPr>
        <w:t xml:space="preserve">Rule </w:t>
      </w:r>
      <w:r w:rsidR="009A6066">
        <w:rPr>
          <w:rFonts w:ascii="Times New Roman" w:hAnsi="Times New Roman" w:cs="Times New Roman"/>
          <w:sz w:val="24"/>
          <w:szCs w:val="24"/>
        </w:rPr>
        <w:t>or</w:t>
      </w:r>
      <w:r w:rsidRPr="000D0B57">
        <w:rPr>
          <w:rFonts w:ascii="Times New Roman" w:hAnsi="Times New Roman" w:cs="Times New Roman"/>
          <w:sz w:val="24"/>
          <w:szCs w:val="24"/>
        </w:rPr>
        <w:t xml:space="preserve"> any </w:t>
      </w:r>
      <w:r w:rsidR="00A028B8">
        <w:rPr>
          <w:rFonts w:ascii="Times New Roman" w:hAnsi="Times New Roman" w:cs="Times New Roman"/>
          <w:sz w:val="24"/>
          <w:szCs w:val="24"/>
        </w:rPr>
        <w:t>Operations Security (“</w:t>
      </w:r>
      <w:r w:rsidRPr="000D0B57">
        <w:rPr>
          <w:rFonts w:ascii="Times New Roman" w:hAnsi="Times New Roman" w:cs="Times New Roman"/>
          <w:sz w:val="24"/>
          <w:szCs w:val="24"/>
        </w:rPr>
        <w:t>OPSEC</w:t>
      </w:r>
      <w:r w:rsidR="00A028B8">
        <w:rPr>
          <w:rFonts w:ascii="Times New Roman" w:hAnsi="Times New Roman" w:cs="Times New Roman"/>
          <w:sz w:val="24"/>
          <w:szCs w:val="24"/>
        </w:rPr>
        <w:t>”)</w:t>
      </w:r>
      <w:r w:rsidRPr="000D0B57">
        <w:rPr>
          <w:rFonts w:ascii="Times New Roman" w:hAnsi="Times New Roman" w:cs="Times New Roman"/>
          <w:sz w:val="24"/>
          <w:szCs w:val="24"/>
        </w:rPr>
        <w:t xml:space="preserve"> Requirement.  </w:t>
      </w:r>
    </w:p>
    <w:p w14:paraId="45475112" w14:textId="77777777" w:rsidR="003A01D6" w:rsidRPr="00D5653F"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b/>
          <w:sz w:val="24"/>
          <w:szCs w:val="24"/>
        </w:rPr>
        <w:t>Section 1.04.  Supporting Documents.</w:t>
      </w:r>
      <w:r w:rsidRPr="000D0B57">
        <w:rPr>
          <w:rFonts w:ascii="Times New Roman" w:hAnsi="Times New Roman" w:cs="Times New Roman"/>
          <w:sz w:val="24"/>
          <w:szCs w:val="24"/>
        </w:rPr>
        <w:t xml:space="preserve">  The Mitigated Group must maintain copies of supporting documents such as one or more administrative service agreements, joint venture agreements, contracts, subcontracts, purchase orders, work orders, invoices, and third-party engagement letters relevant to the Mitigated Group’s Affiliated Operations for periodic review and as requested by the GSC or </w:t>
      </w:r>
      <w:r w:rsidR="00F82757">
        <w:rPr>
          <w:rFonts w:ascii="Times New Roman" w:hAnsi="Times New Roman" w:cs="Times New Roman"/>
          <w:sz w:val="24"/>
          <w:szCs w:val="24"/>
        </w:rPr>
        <w:t>DCSA</w:t>
      </w:r>
      <w:r w:rsidR="009A6066">
        <w:rPr>
          <w:rFonts w:ascii="Times New Roman" w:hAnsi="Times New Roman" w:cs="Times New Roman"/>
          <w:sz w:val="24"/>
          <w:szCs w:val="24"/>
        </w:rPr>
        <w:t xml:space="preserve">.  A listing of these documents shall be </w:t>
      </w:r>
      <w:r w:rsidRPr="000D0B57">
        <w:rPr>
          <w:rFonts w:ascii="Times New Roman" w:hAnsi="Times New Roman" w:cs="Times New Roman"/>
          <w:sz w:val="24"/>
          <w:szCs w:val="24"/>
        </w:rPr>
        <w:t xml:space="preserve">maintained in in </w:t>
      </w:r>
      <w:r w:rsidR="009A6066">
        <w:rPr>
          <w:rFonts w:ascii="Times New Roman" w:hAnsi="Times New Roman" w:cs="Times New Roman"/>
          <w:sz w:val="24"/>
          <w:szCs w:val="24"/>
        </w:rPr>
        <w:t xml:space="preserve">the </w:t>
      </w:r>
      <w:r w:rsidR="00BE474F">
        <w:rPr>
          <w:rFonts w:ascii="Times New Roman" w:hAnsi="Times New Roman" w:cs="Times New Roman"/>
          <w:sz w:val="24"/>
          <w:szCs w:val="24"/>
        </w:rPr>
        <w:t>Schedule of Supporting Documents</w:t>
      </w:r>
      <w:r w:rsidRPr="000D0B57">
        <w:rPr>
          <w:rFonts w:ascii="Times New Roman" w:hAnsi="Times New Roman" w:cs="Times New Roman"/>
          <w:sz w:val="24"/>
          <w:szCs w:val="24"/>
        </w:rPr>
        <w:t xml:space="preserve"> of this AOP.</w:t>
      </w:r>
    </w:p>
    <w:p w14:paraId="45475113" w14:textId="77777777" w:rsidR="003A01D6" w:rsidRPr="000D0B57" w:rsidRDefault="003A01D6" w:rsidP="003A01D6">
      <w:pPr>
        <w:rPr>
          <w:rFonts w:ascii="Times New Roman" w:hAnsi="Times New Roman" w:cs="Times New Roman"/>
          <w:sz w:val="24"/>
          <w:szCs w:val="24"/>
        </w:rPr>
      </w:pPr>
      <w:r w:rsidRPr="000D0B57">
        <w:rPr>
          <w:rFonts w:ascii="Times New Roman" w:hAnsi="Times New Roman" w:cs="Times New Roman"/>
          <w:b/>
          <w:sz w:val="24"/>
          <w:szCs w:val="24"/>
        </w:rPr>
        <w:tab/>
        <w:t>Section 1.05.  Additional Notifications Required for the Use of Affiliate Technology.</w:t>
      </w:r>
      <w:r w:rsidRPr="000D0B57">
        <w:rPr>
          <w:rFonts w:ascii="Times New Roman" w:hAnsi="Times New Roman" w:cs="Times New Roman"/>
          <w:sz w:val="24"/>
          <w:szCs w:val="24"/>
        </w:rPr>
        <w:t xml:space="preserve">  Except as may be otherwise provided in the Mitigation Agreement, for current or future </w:t>
      </w:r>
      <w:r w:rsidRPr="000D0B57">
        <w:rPr>
          <w:rFonts w:ascii="Times New Roman" w:hAnsi="Times New Roman" w:cs="Times New Roman"/>
          <w:sz w:val="24"/>
          <w:szCs w:val="24"/>
        </w:rPr>
        <w:lastRenderedPageBreak/>
        <w:t xml:space="preserve">classified contracts in which the Mitigated Group will use technology products or services of any of the Affiliates in performance thereof, the Company’s management shall notify each applicable Government Contracting Activity (“GCA”) regarding the technology products or services that each Affiliate will provide under the contract except where that GCA has opted out of its right to notification in writing.  The GCA’s written statement shall be maintained by the Company for the duration of the applicable classified contract and must be made available for review </w:t>
      </w:r>
      <w:r w:rsidR="009A6066">
        <w:rPr>
          <w:rFonts w:ascii="Times New Roman" w:hAnsi="Times New Roman" w:cs="Times New Roman"/>
          <w:sz w:val="24"/>
          <w:szCs w:val="24"/>
        </w:rPr>
        <w:t>upon</w:t>
      </w:r>
      <w:r w:rsidRPr="000D0B57">
        <w:rPr>
          <w:rFonts w:ascii="Times New Roman" w:hAnsi="Times New Roman" w:cs="Times New Roman"/>
          <w:sz w:val="24"/>
          <w:szCs w:val="24"/>
        </w:rPr>
        <w:t xml:space="preserve"> GSC and</w:t>
      </w:r>
      <w:r w:rsidR="009A6066">
        <w:rPr>
          <w:rFonts w:ascii="Times New Roman" w:hAnsi="Times New Roman" w:cs="Times New Roman"/>
          <w:sz w:val="24"/>
          <w:szCs w:val="24"/>
        </w:rPr>
        <w:t>/or</w:t>
      </w:r>
      <w:r w:rsidRPr="000D0B57">
        <w:rPr>
          <w:rFonts w:ascii="Times New Roman" w:hAnsi="Times New Roman" w:cs="Times New Roman"/>
          <w:sz w:val="24"/>
          <w:szCs w:val="24"/>
        </w:rPr>
        <w:t xml:space="preserve"> </w:t>
      </w:r>
      <w:r w:rsidR="00F82757">
        <w:rPr>
          <w:rFonts w:ascii="Times New Roman" w:hAnsi="Times New Roman" w:cs="Times New Roman"/>
          <w:sz w:val="24"/>
          <w:szCs w:val="24"/>
        </w:rPr>
        <w:t>DCSA</w:t>
      </w:r>
      <w:r w:rsidRPr="000D0B57">
        <w:rPr>
          <w:rFonts w:ascii="Times New Roman" w:hAnsi="Times New Roman" w:cs="Times New Roman"/>
          <w:sz w:val="24"/>
          <w:szCs w:val="24"/>
        </w:rPr>
        <w:t xml:space="preserve"> request.</w:t>
      </w:r>
    </w:p>
    <w:p w14:paraId="45475114" w14:textId="77777777" w:rsidR="003A01D6" w:rsidRPr="00D5653F" w:rsidRDefault="003A01D6" w:rsidP="003A01D6">
      <w:pPr>
        <w:widowControl w:val="0"/>
        <w:autoSpaceDE w:val="0"/>
        <w:autoSpaceDN w:val="0"/>
        <w:adjustRightInd w:val="0"/>
        <w:rPr>
          <w:rFonts w:ascii="Times New Roman" w:hAnsi="Times New Roman" w:cs="Times New Roman"/>
          <w:caps/>
          <w:color w:val="000000"/>
          <w:sz w:val="24"/>
          <w:szCs w:val="24"/>
        </w:rPr>
      </w:pPr>
      <w:r w:rsidRPr="000D0B57">
        <w:rPr>
          <w:rFonts w:ascii="Times New Roman" w:hAnsi="Times New Roman" w:cs="Times New Roman"/>
          <w:b/>
          <w:bCs/>
          <w:caps/>
          <w:color w:val="000000"/>
          <w:sz w:val="24"/>
          <w:szCs w:val="24"/>
        </w:rPr>
        <w:t>Article ii.  affiliated PRODUCTS AND SERVICES</w:t>
      </w:r>
    </w:p>
    <w:p w14:paraId="45475115" w14:textId="77777777" w:rsidR="003A01D6" w:rsidRPr="00D5653F" w:rsidRDefault="003A01D6" w:rsidP="003A01D6">
      <w:pPr>
        <w:widowControl w:val="0"/>
        <w:autoSpaceDE w:val="0"/>
        <w:autoSpaceDN w:val="0"/>
        <w:adjustRightInd w:val="0"/>
        <w:rPr>
          <w:rFonts w:ascii="Times New Roman" w:hAnsi="Times New Roman" w:cs="Times New Roman"/>
          <w:color w:val="000000"/>
          <w:sz w:val="24"/>
          <w:szCs w:val="24"/>
        </w:rPr>
      </w:pPr>
      <w:r w:rsidRPr="000D0B57">
        <w:rPr>
          <w:rFonts w:ascii="Times New Roman" w:hAnsi="Times New Roman" w:cs="Times New Roman"/>
          <w:color w:val="000000"/>
          <w:sz w:val="24"/>
          <w:szCs w:val="24"/>
        </w:rPr>
        <w:tab/>
      </w:r>
      <w:r w:rsidRPr="000D0B57">
        <w:rPr>
          <w:rFonts w:ascii="Times New Roman" w:hAnsi="Times New Roman" w:cs="Times New Roman"/>
          <w:sz w:val="24"/>
          <w:szCs w:val="24"/>
        </w:rPr>
        <w:t xml:space="preserve">None of the Mitigated Group is permitted to receive or provide any Affiliated Operations other than those approved by </w:t>
      </w:r>
      <w:r w:rsidR="00F82757">
        <w:rPr>
          <w:rFonts w:ascii="Times New Roman" w:hAnsi="Times New Roman" w:cs="Times New Roman"/>
          <w:sz w:val="24"/>
          <w:szCs w:val="24"/>
        </w:rPr>
        <w:t>DCSA</w:t>
      </w:r>
      <w:r w:rsidRPr="000D0B57">
        <w:rPr>
          <w:rFonts w:ascii="Times New Roman" w:hAnsi="Times New Roman" w:cs="Times New Roman"/>
          <w:sz w:val="24"/>
          <w:szCs w:val="24"/>
        </w:rPr>
        <w:t xml:space="preserve"> pursuant to the Mitigation Agreement and as more specifically described in </w:t>
      </w:r>
      <w:r w:rsidRPr="000D0B57">
        <w:rPr>
          <w:rFonts w:ascii="Times New Roman" w:hAnsi="Times New Roman" w:cs="Times New Roman"/>
          <w:color w:val="000000"/>
          <w:sz w:val="24"/>
          <w:szCs w:val="24"/>
        </w:rPr>
        <w:t>Exhibit B attached hereto and incorporated herein, which at a minimum shall contain the following:</w:t>
      </w:r>
    </w:p>
    <w:p w14:paraId="45475116" w14:textId="77777777"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 xml:space="preserve">a. </w:t>
      </w:r>
      <w:r w:rsidRPr="000D0B57">
        <w:rPr>
          <w:rFonts w:ascii="Times New Roman" w:hAnsi="Times New Roman" w:cs="Times New Roman"/>
          <w:i/>
          <w:sz w:val="24"/>
          <w:szCs w:val="24"/>
        </w:rPr>
        <w:t>Affiliated Services</w:t>
      </w:r>
      <w:r w:rsidRPr="000D0B57">
        <w:rPr>
          <w:rFonts w:ascii="Times New Roman" w:hAnsi="Times New Roman" w:cs="Times New Roman"/>
          <w:sz w:val="24"/>
          <w:szCs w:val="24"/>
        </w:rPr>
        <w:t xml:space="preserve">. Affiliated Services shall be described in detail sufficient to inform </w:t>
      </w:r>
      <w:r w:rsidR="00F82757">
        <w:rPr>
          <w:rFonts w:ascii="Times New Roman" w:hAnsi="Times New Roman" w:cs="Times New Roman"/>
          <w:sz w:val="24"/>
          <w:szCs w:val="24"/>
        </w:rPr>
        <w:t>DCSA</w:t>
      </w:r>
      <w:r w:rsidRPr="000D0B57">
        <w:rPr>
          <w:rFonts w:ascii="Times New Roman" w:hAnsi="Times New Roman" w:cs="Times New Roman"/>
          <w:sz w:val="24"/>
          <w:szCs w:val="24"/>
        </w:rPr>
        <w:t xml:space="preserve"> of the following issues: </w:t>
      </w:r>
    </w:p>
    <w:p w14:paraId="45475117" w14:textId="77777777"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r>
      <w:r w:rsidRPr="000D0B57">
        <w:rPr>
          <w:rFonts w:ascii="Times New Roman" w:hAnsi="Times New Roman" w:cs="Times New Roman"/>
          <w:sz w:val="24"/>
          <w:szCs w:val="24"/>
        </w:rPr>
        <w:tab/>
        <w:t xml:space="preserve">i.  the nature of the exchange and that value placed on </w:t>
      </w:r>
      <w:proofErr w:type="gramStart"/>
      <w:r w:rsidRPr="000D0B57">
        <w:rPr>
          <w:rFonts w:ascii="Times New Roman" w:hAnsi="Times New Roman" w:cs="Times New Roman"/>
          <w:sz w:val="24"/>
          <w:szCs w:val="24"/>
        </w:rPr>
        <w:t>it;</w:t>
      </w:r>
      <w:proofErr w:type="gramEnd"/>
    </w:p>
    <w:p w14:paraId="45475118" w14:textId="77777777" w:rsidR="003A01D6" w:rsidRPr="000D0B57" w:rsidRDefault="003A01D6" w:rsidP="003A01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 xml:space="preserve">ii.  the expected locations where the transactions will </w:t>
      </w:r>
      <w:proofErr w:type="gramStart"/>
      <w:r w:rsidRPr="000D0B57">
        <w:rPr>
          <w:rFonts w:ascii="Times New Roman" w:hAnsi="Times New Roman" w:cs="Times New Roman"/>
          <w:sz w:val="24"/>
          <w:szCs w:val="24"/>
        </w:rPr>
        <w:t>occur;</w:t>
      </w:r>
      <w:proofErr w:type="gramEnd"/>
    </w:p>
    <w:p w14:paraId="45475119" w14:textId="77777777" w:rsidR="003A01D6" w:rsidRPr="000D0B57" w:rsidRDefault="003A01D6" w:rsidP="003A01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 xml:space="preserve">iii.  the expected </w:t>
      </w:r>
      <w:r w:rsidR="001D174C">
        <w:rPr>
          <w:rFonts w:ascii="Times New Roman" w:hAnsi="Times New Roman" w:cs="Times New Roman"/>
          <w:sz w:val="24"/>
          <w:szCs w:val="24"/>
        </w:rPr>
        <w:t>position</w:t>
      </w:r>
      <w:r w:rsidR="001D174C" w:rsidRPr="000D0B57">
        <w:rPr>
          <w:rFonts w:ascii="Times New Roman" w:hAnsi="Times New Roman" w:cs="Times New Roman"/>
          <w:sz w:val="24"/>
          <w:szCs w:val="24"/>
        </w:rPr>
        <w:t xml:space="preserve"> </w:t>
      </w:r>
      <w:r w:rsidRPr="000D0B57">
        <w:rPr>
          <w:rFonts w:ascii="Times New Roman" w:hAnsi="Times New Roman" w:cs="Times New Roman"/>
          <w:sz w:val="24"/>
          <w:szCs w:val="24"/>
        </w:rPr>
        <w:t>of the persons and entities who will perform and pay for the transaction (and whether they are key management</w:t>
      </w:r>
      <w:proofErr w:type="gramStart"/>
      <w:r w:rsidRPr="000D0B57">
        <w:rPr>
          <w:rFonts w:ascii="Times New Roman" w:hAnsi="Times New Roman" w:cs="Times New Roman"/>
          <w:sz w:val="24"/>
          <w:szCs w:val="24"/>
        </w:rPr>
        <w:t>);</w:t>
      </w:r>
      <w:proofErr w:type="gramEnd"/>
    </w:p>
    <w:p w14:paraId="4547511A" w14:textId="77777777" w:rsidR="003A01D6" w:rsidRPr="000D0B57" w:rsidRDefault="003A01D6" w:rsidP="003A01D6">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 xml:space="preserve">iv.  the expected dates or frequency of the </w:t>
      </w:r>
      <w:proofErr w:type="gramStart"/>
      <w:r w:rsidRPr="000D0B57">
        <w:rPr>
          <w:rFonts w:ascii="Times New Roman" w:hAnsi="Times New Roman" w:cs="Times New Roman"/>
          <w:sz w:val="24"/>
          <w:szCs w:val="24"/>
        </w:rPr>
        <w:t>transaction;</w:t>
      </w:r>
      <w:proofErr w:type="gramEnd"/>
      <w:r w:rsidRPr="000D0B57">
        <w:rPr>
          <w:rFonts w:ascii="Times New Roman" w:hAnsi="Times New Roman" w:cs="Times New Roman"/>
          <w:sz w:val="24"/>
          <w:szCs w:val="24"/>
        </w:rPr>
        <w:t xml:space="preserve"> </w:t>
      </w:r>
    </w:p>
    <w:p w14:paraId="4547511B" w14:textId="77777777" w:rsidR="003A01D6" w:rsidRPr="000D0B57" w:rsidRDefault="003A01D6" w:rsidP="003A01D6">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v.  the rationale for the affiliated transaction compared to other options; and</w:t>
      </w:r>
    </w:p>
    <w:p w14:paraId="4547511C" w14:textId="77B0389B" w:rsidR="003A01D6" w:rsidRPr="000D0B57" w:rsidRDefault="003A01D6" w:rsidP="003A01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 xml:space="preserve">vi.  the expected means for performing the transaction in a manner consistent with the Mitigation Agreement (including without limitation visit controls, </w:t>
      </w:r>
      <w:r w:rsidR="00A028B8">
        <w:rPr>
          <w:rFonts w:ascii="Times New Roman" w:hAnsi="Times New Roman" w:cs="Times New Roman"/>
          <w:sz w:val="24"/>
          <w:szCs w:val="24"/>
        </w:rPr>
        <w:t>Electronic Communications Plan (“</w:t>
      </w:r>
      <w:r w:rsidRPr="000D0B57">
        <w:rPr>
          <w:rFonts w:ascii="Times New Roman" w:hAnsi="Times New Roman" w:cs="Times New Roman"/>
          <w:sz w:val="24"/>
          <w:szCs w:val="24"/>
        </w:rPr>
        <w:t>ECP</w:t>
      </w:r>
      <w:r w:rsidR="00A028B8">
        <w:rPr>
          <w:rFonts w:ascii="Times New Roman" w:hAnsi="Times New Roman" w:cs="Times New Roman"/>
          <w:sz w:val="24"/>
          <w:szCs w:val="24"/>
        </w:rPr>
        <w:t>”)</w:t>
      </w:r>
      <w:r w:rsidRPr="000D0B57">
        <w:rPr>
          <w:rFonts w:ascii="Times New Roman" w:hAnsi="Times New Roman" w:cs="Times New Roman"/>
          <w:sz w:val="24"/>
          <w:szCs w:val="24"/>
        </w:rPr>
        <w:t xml:space="preserve">, and </w:t>
      </w:r>
      <w:r w:rsidR="00A028B8">
        <w:rPr>
          <w:rFonts w:ascii="Times New Roman" w:hAnsi="Times New Roman" w:cs="Times New Roman"/>
          <w:sz w:val="24"/>
          <w:szCs w:val="24"/>
        </w:rPr>
        <w:t>Technology Control Plan (“</w:t>
      </w:r>
      <w:r w:rsidRPr="000D0B57">
        <w:rPr>
          <w:rFonts w:ascii="Times New Roman" w:hAnsi="Times New Roman" w:cs="Times New Roman"/>
          <w:sz w:val="24"/>
          <w:szCs w:val="24"/>
        </w:rPr>
        <w:t>TCP</w:t>
      </w:r>
      <w:r w:rsidR="00A028B8">
        <w:rPr>
          <w:rFonts w:ascii="Times New Roman" w:hAnsi="Times New Roman" w:cs="Times New Roman"/>
          <w:sz w:val="24"/>
          <w:szCs w:val="24"/>
        </w:rPr>
        <w:t>”)</w:t>
      </w:r>
      <w:r w:rsidRPr="000D0B57">
        <w:rPr>
          <w:rFonts w:ascii="Times New Roman" w:hAnsi="Times New Roman" w:cs="Times New Roman"/>
          <w:sz w:val="24"/>
          <w:szCs w:val="24"/>
        </w:rPr>
        <w:t>) with an estimated number of interactions, loss of control over assets, accounts.</w:t>
      </w:r>
    </w:p>
    <w:p w14:paraId="4547511D" w14:textId="77777777"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 xml:space="preserve">b.  </w:t>
      </w:r>
      <w:r w:rsidRPr="000D0B57">
        <w:rPr>
          <w:rFonts w:ascii="Times New Roman" w:hAnsi="Times New Roman" w:cs="Times New Roman"/>
          <w:i/>
          <w:sz w:val="24"/>
          <w:szCs w:val="24"/>
        </w:rPr>
        <w:t>Shared Third-Party Services</w:t>
      </w:r>
      <w:r w:rsidRPr="000D0B57">
        <w:rPr>
          <w:rFonts w:ascii="Times New Roman" w:hAnsi="Times New Roman" w:cs="Times New Roman"/>
          <w:sz w:val="24"/>
          <w:szCs w:val="24"/>
        </w:rPr>
        <w:t xml:space="preserve">. Shared Third-Party Services shall be described in detail sufficient to inform </w:t>
      </w:r>
      <w:r w:rsidR="00F82757">
        <w:rPr>
          <w:rFonts w:ascii="Times New Roman" w:hAnsi="Times New Roman" w:cs="Times New Roman"/>
          <w:sz w:val="24"/>
          <w:szCs w:val="24"/>
        </w:rPr>
        <w:t>DCSA</w:t>
      </w:r>
      <w:r w:rsidRPr="000D0B57">
        <w:rPr>
          <w:rFonts w:ascii="Times New Roman" w:hAnsi="Times New Roman" w:cs="Times New Roman"/>
          <w:sz w:val="24"/>
          <w:szCs w:val="24"/>
        </w:rPr>
        <w:t xml:space="preserve"> of conditions likely to present a conflict of interest or otherwise degrade the ability of the Mitigated Group to comply with the security measures required by the Mitigation Agreement.  Company should be able to provide separate engagement letters, separate projects and the like as mitigating factors;</w:t>
      </w:r>
    </w:p>
    <w:p w14:paraId="4547511E" w14:textId="77777777" w:rsidR="003A01D6" w:rsidRPr="000D0B57" w:rsidRDefault="003A01D6" w:rsidP="003A01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i.  the nature of the exchange and that value placed on it (with special attention given to audit, IT, legal, strategy, and M</w:t>
      </w:r>
      <w:r w:rsidR="00BE474F">
        <w:rPr>
          <w:rFonts w:ascii="Times New Roman" w:hAnsi="Times New Roman" w:cs="Times New Roman"/>
          <w:sz w:val="24"/>
          <w:szCs w:val="24"/>
        </w:rPr>
        <w:t xml:space="preserve">ergers </w:t>
      </w:r>
      <w:r w:rsidRPr="000D0B57">
        <w:rPr>
          <w:rFonts w:ascii="Times New Roman" w:hAnsi="Times New Roman" w:cs="Times New Roman"/>
          <w:sz w:val="24"/>
          <w:szCs w:val="24"/>
        </w:rPr>
        <w:t>&amp;</w:t>
      </w:r>
      <w:r w:rsidR="00BE474F">
        <w:rPr>
          <w:rFonts w:ascii="Times New Roman" w:hAnsi="Times New Roman" w:cs="Times New Roman"/>
          <w:sz w:val="24"/>
          <w:szCs w:val="24"/>
        </w:rPr>
        <w:t xml:space="preserve"> </w:t>
      </w:r>
      <w:r w:rsidRPr="000D0B57">
        <w:rPr>
          <w:rFonts w:ascii="Times New Roman" w:hAnsi="Times New Roman" w:cs="Times New Roman"/>
          <w:sz w:val="24"/>
          <w:szCs w:val="24"/>
        </w:rPr>
        <w:t>A</w:t>
      </w:r>
      <w:r w:rsidR="00BE474F">
        <w:rPr>
          <w:rFonts w:ascii="Times New Roman" w:hAnsi="Times New Roman" w:cs="Times New Roman"/>
          <w:sz w:val="24"/>
          <w:szCs w:val="24"/>
        </w:rPr>
        <w:t>cquisitions</w:t>
      </w:r>
      <w:r w:rsidRPr="000D0B57">
        <w:rPr>
          <w:rFonts w:ascii="Times New Roman" w:hAnsi="Times New Roman" w:cs="Times New Roman"/>
          <w:sz w:val="24"/>
          <w:szCs w:val="24"/>
        </w:rPr>
        <w:t xml:space="preserve"> including name of firm any evidence of bearing on the nature of the affiliated relationship such as separate engagement letters and expected location of firm offices and professionals);</w:t>
      </w:r>
    </w:p>
    <w:p w14:paraId="4547511F" w14:textId="77777777" w:rsidR="003A01D6" w:rsidRPr="000D0B57" w:rsidRDefault="003A01D6" w:rsidP="003A01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lastRenderedPageBreak/>
        <w:tab/>
      </w:r>
      <w:r w:rsidRPr="000D0B57">
        <w:rPr>
          <w:rFonts w:ascii="Times New Roman" w:hAnsi="Times New Roman" w:cs="Times New Roman"/>
          <w:sz w:val="24"/>
          <w:szCs w:val="24"/>
        </w:rPr>
        <w:tab/>
        <w:t xml:space="preserve">ii.  the expected locations where the transaction will </w:t>
      </w:r>
      <w:proofErr w:type="gramStart"/>
      <w:r w:rsidRPr="000D0B57">
        <w:rPr>
          <w:rFonts w:ascii="Times New Roman" w:hAnsi="Times New Roman" w:cs="Times New Roman"/>
          <w:sz w:val="24"/>
          <w:szCs w:val="24"/>
        </w:rPr>
        <w:t>occur;</w:t>
      </w:r>
      <w:proofErr w:type="gramEnd"/>
    </w:p>
    <w:p w14:paraId="45475120" w14:textId="77777777" w:rsidR="003A01D6" w:rsidRPr="000D0B57" w:rsidRDefault="003A01D6" w:rsidP="003A01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 xml:space="preserve">iii.  the expected </w:t>
      </w:r>
      <w:r w:rsidR="001D174C">
        <w:rPr>
          <w:rFonts w:ascii="Times New Roman" w:hAnsi="Times New Roman" w:cs="Times New Roman"/>
          <w:sz w:val="24"/>
          <w:szCs w:val="24"/>
        </w:rPr>
        <w:t>position</w:t>
      </w:r>
      <w:r w:rsidR="001D174C" w:rsidRPr="000D0B57">
        <w:rPr>
          <w:rFonts w:ascii="Times New Roman" w:hAnsi="Times New Roman" w:cs="Times New Roman"/>
          <w:sz w:val="24"/>
          <w:szCs w:val="24"/>
        </w:rPr>
        <w:t xml:space="preserve"> </w:t>
      </w:r>
      <w:r w:rsidRPr="000D0B57">
        <w:rPr>
          <w:rFonts w:ascii="Times New Roman" w:hAnsi="Times New Roman" w:cs="Times New Roman"/>
          <w:sz w:val="24"/>
          <w:szCs w:val="24"/>
        </w:rPr>
        <w:t>of the persons and entities who will perform and pay for the transaction (and whether they are key management</w:t>
      </w:r>
      <w:proofErr w:type="gramStart"/>
      <w:r w:rsidRPr="000D0B57">
        <w:rPr>
          <w:rFonts w:ascii="Times New Roman" w:hAnsi="Times New Roman" w:cs="Times New Roman"/>
          <w:sz w:val="24"/>
          <w:szCs w:val="24"/>
        </w:rPr>
        <w:t>);</w:t>
      </w:r>
      <w:proofErr w:type="gramEnd"/>
    </w:p>
    <w:p w14:paraId="45475121" w14:textId="77777777" w:rsidR="003A01D6" w:rsidRPr="000D0B57" w:rsidRDefault="003A01D6" w:rsidP="003A01D6">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 xml:space="preserve">iv.  the expected dates or frequency of the </w:t>
      </w:r>
      <w:proofErr w:type="gramStart"/>
      <w:r w:rsidRPr="000D0B57">
        <w:rPr>
          <w:rFonts w:ascii="Times New Roman" w:hAnsi="Times New Roman" w:cs="Times New Roman"/>
          <w:sz w:val="24"/>
          <w:szCs w:val="24"/>
        </w:rPr>
        <w:t>transaction;</w:t>
      </w:r>
      <w:proofErr w:type="gramEnd"/>
      <w:r>
        <w:rPr>
          <w:rFonts w:ascii="Times New Roman" w:hAnsi="Times New Roman" w:cs="Times New Roman"/>
          <w:sz w:val="24"/>
          <w:szCs w:val="24"/>
        </w:rPr>
        <w:t xml:space="preserve"> </w:t>
      </w:r>
    </w:p>
    <w:p w14:paraId="45475122" w14:textId="77777777" w:rsidR="003A01D6" w:rsidRPr="000D0B57" w:rsidRDefault="003A01D6" w:rsidP="003A01D6">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v.  the rationale for the affiliated transaction compared to other options; and</w:t>
      </w:r>
    </w:p>
    <w:p w14:paraId="45475123" w14:textId="77777777" w:rsidR="003A01D6" w:rsidRPr="000D0B57" w:rsidRDefault="003A01D6" w:rsidP="003A01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vi.  the expected means for performing the transaction in a manner consistent with the Mitigation Agreement (including without limitation visit controls, ECP, and TCP) with an estimated number of interactions, loss of control over assets, accounts.</w:t>
      </w:r>
    </w:p>
    <w:p w14:paraId="45475124" w14:textId="77777777"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 xml:space="preserve">c.  </w:t>
      </w:r>
      <w:r w:rsidRPr="000D0B57">
        <w:rPr>
          <w:rFonts w:ascii="Times New Roman" w:hAnsi="Times New Roman" w:cs="Times New Roman"/>
          <w:i/>
          <w:sz w:val="24"/>
          <w:szCs w:val="24"/>
        </w:rPr>
        <w:t>Shared Persons</w:t>
      </w:r>
      <w:r w:rsidRPr="000D0B57">
        <w:rPr>
          <w:rFonts w:ascii="Times New Roman" w:hAnsi="Times New Roman" w:cs="Times New Roman"/>
          <w:sz w:val="24"/>
          <w:szCs w:val="24"/>
        </w:rPr>
        <w:t xml:space="preserve">.  Shared Persons shall be described in detail sufficient to inform </w:t>
      </w:r>
      <w:r w:rsidR="00F82757">
        <w:rPr>
          <w:rFonts w:ascii="Times New Roman" w:hAnsi="Times New Roman" w:cs="Times New Roman"/>
          <w:sz w:val="24"/>
          <w:szCs w:val="24"/>
        </w:rPr>
        <w:t>DCSA</w:t>
      </w:r>
      <w:r w:rsidRPr="000D0B57">
        <w:rPr>
          <w:rFonts w:ascii="Times New Roman" w:hAnsi="Times New Roman" w:cs="Times New Roman"/>
          <w:sz w:val="24"/>
          <w:szCs w:val="24"/>
        </w:rPr>
        <w:t xml:space="preserve"> of the following issues:</w:t>
      </w:r>
    </w:p>
    <w:p w14:paraId="45475125" w14:textId="77777777"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r>
      <w:r w:rsidRPr="000D0B57">
        <w:rPr>
          <w:rFonts w:ascii="Times New Roman" w:hAnsi="Times New Roman" w:cs="Times New Roman"/>
          <w:sz w:val="24"/>
          <w:szCs w:val="24"/>
        </w:rPr>
        <w:tab/>
        <w:t xml:space="preserve">i.  the nature of the exchange and that value placed on </w:t>
      </w:r>
      <w:proofErr w:type="gramStart"/>
      <w:r w:rsidRPr="000D0B57">
        <w:rPr>
          <w:rFonts w:ascii="Times New Roman" w:hAnsi="Times New Roman" w:cs="Times New Roman"/>
          <w:sz w:val="24"/>
          <w:szCs w:val="24"/>
        </w:rPr>
        <w:t>it;</w:t>
      </w:r>
      <w:proofErr w:type="gramEnd"/>
    </w:p>
    <w:p w14:paraId="45475126" w14:textId="77777777" w:rsidR="003A01D6" w:rsidRPr="000D0B57" w:rsidRDefault="003A01D6" w:rsidP="003A01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 xml:space="preserve">ii.  the expected locations where the transactions will </w:t>
      </w:r>
      <w:proofErr w:type="gramStart"/>
      <w:r w:rsidRPr="000D0B57">
        <w:rPr>
          <w:rFonts w:ascii="Times New Roman" w:hAnsi="Times New Roman" w:cs="Times New Roman"/>
          <w:sz w:val="24"/>
          <w:szCs w:val="24"/>
        </w:rPr>
        <w:t>occur;</w:t>
      </w:r>
      <w:proofErr w:type="gramEnd"/>
    </w:p>
    <w:p w14:paraId="45475127" w14:textId="77777777" w:rsidR="003A01D6" w:rsidRPr="000D0B57" w:rsidRDefault="003A01D6" w:rsidP="003A01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 xml:space="preserve">iii.  the expected </w:t>
      </w:r>
      <w:r w:rsidR="001D174C">
        <w:rPr>
          <w:rFonts w:ascii="Times New Roman" w:hAnsi="Times New Roman" w:cs="Times New Roman"/>
          <w:sz w:val="24"/>
          <w:szCs w:val="24"/>
        </w:rPr>
        <w:t>position</w:t>
      </w:r>
      <w:r w:rsidR="001D174C" w:rsidRPr="000D0B57">
        <w:rPr>
          <w:rFonts w:ascii="Times New Roman" w:hAnsi="Times New Roman" w:cs="Times New Roman"/>
          <w:sz w:val="24"/>
          <w:szCs w:val="24"/>
        </w:rPr>
        <w:t xml:space="preserve"> </w:t>
      </w:r>
      <w:r w:rsidRPr="000D0B57">
        <w:rPr>
          <w:rFonts w:ascii="Times New Roman" w:hAnsi="Times New Roman" w:cs="Times New Roman"/>
          <w:sz w:val="24"/>
          <w:szCs w:val="24"/>
        </w:rPr>
        <w:t>of the persons and entities who will perform and pay for the transaction (and whether they are key management</w:t>
      </w:r>
      <w:proofErr w:type="gramStart"/>
      <w:r w:rsidRPr="000D0B57">
        <w:rPr>
          <w:rFonts w:ascii="Times New Roman" w:hAnsi="Times New Roman" w:cs="Times New Roman"/>
          <w:sz w:val="24"/>
          <w:szCs w:val="24"/>
        </w:rPr>
        <w:t>);</w:t>
      </w:r>
      <w:proofErr w:type="gramEnd"/>
    </w:p>
    <w:p w14:paraId="45475128" w14:textId="77777777" w:rsidR="003A01D6" w:rsidRPr="000D0B57" w:rsidRDefault="003A01D6" w:rsidP="003A01D6">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 xml:space="preserve">iv.  the expected dates or frequency of the </w:t>
      </w:r>
      <w:proofErr w:type="gramStart"/>
      <w:r w:rsidRPr="000D0B57">
        <w:rPr>
          <w:rFonts w:ascii="Times New Roman" w:hAnsi="Times New Roman" w:cs="Times New Roman"/>
          <w:sz w:val="24"/>
          <w:szCs w:val="24"/>
        </w:rPr>
        <w:t>transaction;</w:t>
      </w:r>
      <w:proofErr w:type="gramEnd"/>
      <w:r>
        <w:rPr>
          <w:rFonts w:ascii="Times New Roman" w:hAnsi="Times New Roman" w:cs="Times New Roman"/>
          <w:sz w:val="24"/>
          <w:szCs w:val="24"/>
        </w:rPr>
        <w:t xml:space="preserve"> </w:t>
      </w:r>
    </w:p>
    <w:p w14:paraId="45475129" w14:textId="77777777" w:rsidR="003A01D6" w:rsidRPr="000D0B57" w:rsidRDefault="003A01D6" w:rsidP="003A01D6">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v.  the rationale for the affiliated transaction compared to other options; and</w:t>
      </w:r>
    </w:p>
    <w:p w14:paraId="4547512A" w14:textId="77777777" w:rsidR="003A01D6" w:rsidRPr="000D0B57" w:rsidRDefault="003A01D6" w:rsidP="003A01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vi.  the expected means for performing the transaction in a manner consistent with the Mitigation Agreement (including without limitation visit controls, ECP, and TCP) with an estimated number of interactions, loss of control</w:t>
      </w:r>
      <w:r>
        <w:rPr>
          <w:rFonts w:ascii="Times New Roman" w:hAnsi="Times New Roman" w:cs="Times New Roman"/>
          <w:sz w:val="24"/>
          <w:szCs w:val="24"/>
        </w:rPr>
        <w:t xml:space="preserve"> over assets, accounts.</w:t>
      </w:r>
    </w:p>
    <w:p w14:paraId="4547512B" w14:textId="77777777"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 xml:space="preserve">d.  </w:t>
      </w:r>
      <w:r w:rsidRPr="000D0B57">
        <w:rPr>
          <w:rFonts w:ascii="Times New Roman" w:hAnsi="Times New Roman" w:cs="Times New Roman"/>
          <w:i/>
          <w:sz w:val="24"/>
          <w:szCs w:val="24"/>
        </w:rPr>
        <w:t>Cooperative Commercial Arrangements</w:t>
      </w:r>
      <w:r w:rsidRPr="000D0B57">
        <w:rPr>
          <w:rFonts w:ascii="Times New Roman" w:hAnsi="Times New Roman" w:cs="Times New Roman"/>
          <w:sz w:val="24"/>
          <w:szCs w:val="24"/>
        </w:rPr>
        <w:t xml:space="preserve">. Cooperative Commercial Arrangements shall be described in detail sufficient to inform </w:t>
      </w:r>
      <w:r w:rsidR="00F82757">
        <w:rPr>
          <w:rFonts w:ascii="Times New Roman" w:hAnsi="Times New Roman" w:cs="Times New Roman"/>
          <w:sz w:val="24"/>
          <w:szCs w:val="24"/>
        </w:rPr>
        <w:t>DCSA</w:t>
      </w:r>
      <w:r w:rsidRPr="000D0B57">
        <w:rPr>
          <w:rFonts w:ascii="Times New Roman" w:hAnsi="Times New Roman" w:cs="Times New Roman"/>
          <w:sz w:val="24"/>
          <w:szCs w:val="24"/>
        </w:rPr>
        <w:t xml:space="preserve"> of the following issues:</w:t>
      </w:r>
    </w:p>
    <w:p w14:paraId="4547512C" w14:textId="77777777" w:rsidR="003A01D6" w:rsidRPr="000D0B57" w:rsidRDefault="003A01D6" w:rsidP="003A01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r>
      <w:r w:rsidRPr="000D0B57">
        <w:rPr>
          <w:rFonts w:ascii="Times New Roman" w:hAnsi="Times New Roman" w:cs="Times New Roman"/>
          <w:sz w:val="24"/>
          <w:szCs w:val="24"/>
        </w:rPr>
        <w:tab/>
        <w:t xml:space="preserve">i.  the nature of the exchange and that value placed on </w:t>
      </w:r>
      <w:proofErr w:type="gramStart"/>
      <w:r w:rsidRPr="000D0B57">
        <w:rPr>
          <w:rFonts w:ascii="Times New Roman" w:hAnsi="Times New Roman" w:cs="Times New Roman"/>
          <w:sz w:val="24"/>
          <w:szCs w:val="24"/>
        </w:rPr>
        <w:t>it;</w:t>
      </w:r>
      <w:proofErr w:type="gramEnd"/>
    </w:p>
    <w:p w14:paraId="4547512D" w14:textId="77777777" w:rsidR="003A01D6" w:rsidRPr="000D0B57" w:rsidRDefault="003A01D6" w:rsidP="003A01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 xml:space="preserve">ii.  the expected locations where the transactions will </w:t>
      </w:r>
      <w:proofErr w:type="gramStart"/>
      <w:r w:rsidRPr="000D0B57">
        <w:rPr>
          <w:rFonts w:ascii="Times New Roman" w:hAnsi="Times New Roman" w:cs="Times New Roman"/>
          <w:sz w:val="24"/>
          <w:szCs w:val="24"/>
        </w:rPr>
        <w:t>occur;</w:t>
      </w:r>
      <w:proofErr w:type="gramEnd"/>
    </w:p>
    <w:p w14:paraId="4547512E" w14:textId="77777777" w:rsidR="003A01D6" w:rsidRPr="000D0B57" w:rsidRDefault="003A01D6" w:rsidP="003A01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 xml:space="preserve">iii.  the expected </w:t>
      </w:r>
      <w:r w:rsidR="001D174C">
        <w:rPr>
          <w:rFonts w:ascii="Times New Roman" w:hAnsi="Times New Roman" w:cs="Times New Roman"/>
          <w:sz w:val="24"/>
          <w:szCs w:val="24"/>
        </w:rPr>
        <w:t>position</w:t>
      </w:r>
      <w:r w:rsidR="001D174C" w:rsidRPr="000D0B57">
        <w:rPr>
          <w:rFonts w:ascii="Times New Roman" w:hAnsi="Times New Roman" w:cs="Times New Roman"/>
          <w:sz w:val="24"/>
          <w:szCs w:val="24"/>
        </w:rPr>
        <w:t xml:space="preserve"> </w:t>
      </w:r>
      <w:r w:rsidRPr="000D0B57">
        <w:rPr>
          <w:rFonts w:ascii="Times New Roman" w:hAnsi="Times New Roman" w:cs="Times New Roman"/>
          <w:sz w:val="24"/>
          <w:szCs w:val="24"/>
        </w:rPr>
        <w:t>of the persons and entities who will perform and pay for the transaction (and whether they are key management</w:t>
      </w:r>
      <w:proofErr w:type="gramStart"/>
      <w:r w:rsidRPr="000D0B57">
        <w:rPr>
          <w:rFonts w:ascii="Times New Roman" w:hAnsi="Times New Roman" w:cs="Times New Roman"/>
          <w:sz w:val="24"/>
          <w:szCs w:val="24"/>
        </w:rPr>
        <w:t>);</w:t>
      </w:r>
      <w:proofErr w:type="gramEnd"/>
    </w:p>
    <w:p w14:paraId="4547512F" w14:textId="77777777" w:rsidR="003A01D6" w:rsidRPr="000D0B57" w:rsidRDefault="003A01D6" w:rsidP="003A01D6">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 xml:space="preserve">iv.  the expected dates or frequency of the </w:t>
      </w:r>
      <w:proofErr w:type="gramStart"/>
      <w:r w:rsidRPr="000D0B57">
        <w:rPr>
          <w:rFonts w:ascii="Times New Roman" w:hAnsi="Times New Roman" w:cs="Times New Roman"/>
          <w:sz w:val="24"/>
          <w:szCs w:val="24"/>
        </w:rPr>
        <w:t>transaction;</w:t>
      </w:r>
      <w:proofErr w:type="gramEnd"/>
      <w:r>
        <w:rPr>
          <w:rFonts w:ascii="Times New Roman" w:hAnsi="Times New Roman" w:cs="Times New Roman"/>
          <w:sz w:val="24"/>
          <w:szCs w:val="24"/>
        </w:rPr>
        <w:t xml:space="preserve"> </w:t>
      </w:r>
    </w:p>
    <w:p w14:paraId="45475130" w14:textId="77777777" w:rsidR="003A01D6" w:rsidRPr="000D0B57" w:rsidRDefault="003A01D6" w:rsidP="003A01D6">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tab/>
      </w:r>
      <w:r w:rsidRPr="000D0B57">
        <w:rPr>
          <w:rFonts w:ascii="Times New Roman" w:hAnsi="Times New Roman" w:cs="Times New Roman"/>
          <w:sz w:val="24"/>
          <w:szCs w:val="24"/>
        </w:rPr>
        <w:tab/>
        <w:t>v.  the rationale for the affiliated transaction compared to other options; and</w:t>
      </w:r>
    </w:p>
    <w:p w14:paraId="45475131" w14:textId="77777777" w:rsidR="003A01D6" w:rsidRPr="000D0B57" w:rsidRDefault="003A01D6" w:rsidP="003A01D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sz w:val="24"/>
          <w:szCs w:val="24"/>
        </w:rPr>
      </w:pPr>
      <w:r w:rsidRPr="000D0B57">
        <w:rPr>
          <w:rFonts w:ascii="Times New Roman" w:hAnsi="Times New Roman" w:cs="Times New Roman"/>
          <w:sz w:val="24"/>
          <w:szCs w:val="24"/>
        </w:rPr>
        <w:lastRenderedPageBreak/>
        <w:tab/>
      </w:r>
      <w:r w:rsidRPr="000D0B57">
        <w:rPr>
          <w:rFonts w:ascii="Times New Roman" w:hAnsi="Times New Roman" w:cs="Times New Roman"/>
          <w:sz w:val="24"/>
          <w:szCs w:val="24"/>
        </w:rPr>
        <w:tab/>
        <w:t>vi.  the expected means for performing the transaction in a manner consistent with the Mitigation Agreement (including without limitation visit controls, ECP, and TCP) with an estimated number of interactions, loss of control over assets, accounts.</w:t>
      </w:r>
    </w:p>
    <w:p w14:paraId="45475132" w14:textId="77777777" w:rsidR="001D174C" w:rsidRPr="00222325" w:rsidRDefault="001D174C" w:rsidP="003A01D6">
      <w:pPr>
        <w:widowControl w:val="0"/>
        <w:autoSpaceDE w:val="0"/>
        <w:autoSpaceDN w:val="0"/>
        <w:adjustRightInd w:val="0"/>
        <w:rPr>
          <w:color w:val="000000"/>
        </w:rPr>
      </w:pPr>
      <w:r>
        <w:rPr>
          <w:rFonts w:ascii="Times New Roman" w:eastAsia="Times New Roman" w:hAnsi="Times New Roman" w:cs="Times New Roman"/>
          <w:b/>
          <w:color w:val="000000"/>
          <w:sz w:val="24"/>
          <w:szCs w:val="24"/>
        </w:rPr>
        <w:t xml:space="preserve">ARTICLE III. AFFILIATED OPERATIONS </w:t>
      </w:r>
    </w:p>
    <w:p w14:paraId="45475133" w14:textId="77777777" w:rsidR="001D174C" w:rsidRDefault="001D174C" w:rsidP="00FB5AAC">
      <w:pPr>
        <w:pStyle w:val="ListParagraph"/>
        <w:spacing w:after="0" w:line="240" w:lineRule="auto"/>
        <w:ind w:left="360"/>
        <w:jc w:val="both"/>
        <w:rPr>
          <w:rFonts w:ascii="Times New Roman" w:eastAsia="Times New Roman" w:hAnsi="Times New Roman" w:cs="Times New Roman"/>
          <w:b/>
          <w:color w:val="000000"/>
          <w:sz w:val="24"/>
          <w:szCs w:val="24"/>
        </w:rPr>
      </w:pPr>
    </w:p>
    <w:p w14:paraId="45475134" w14:textId="77777777" w:rsidR="003A01D6" w:rsidRDefault="003A01D6" w:rsidP="001D174C">
      <w:pPr>
        <w:pStyle w:val="ListParagraph"/>
        <w:numPr>
          <w:ilvl w:val="0"/>
          <w:numId w:val="2"/>
        </w:numPr>
        <w:spacing w:after="0" w:line="240" w:lineRule="auto"/>
        <w:jc w:val="both"/>
        <w:rPr>
          <w:rFonts w:ascii="Times New Roman" w:eastAsia="Times New Roman" w:hAnsi="Times New Roman" w:cs="Times New Roman"/>
          <w:b/>
          <w:color w:val="000000"/>
          <w:sz w:val="24"/>
          <w:szCs w:val="24"/>
        </w:rPr>
      </w:pPr>
      <w:r w:rsidRPr="00467D7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AFFILIATED SERVICES</w:t>
      </w:r>
    </w:p>
    <w:p w14:paraId="45475135" w14:textId="77777777" w:rsidR="003A01D6" w:rsidRDefault="003A01D6" w:rsidP="003A01D6">
      <w:pPr>
        <w:pStyle w:val="ListParagraph"/>
        <w:spacing w:after="0" w:line="240" w:lineRule="auto"/>
        <w:ind w:left="360"/>
        <w:jc w:val="both"/>
        <w:rPr>
          <w:rFonts w:ascii="Times New Roman" w:eastAsia="Times New Roman" w:hAnsi="Times New Roman" w:cs="Times New Roman"/>
          <w:b/>
          <w:color w:val="000000"/>
          <w:sz w:val="24"/>
          <w:szCs w:val="24"/>
        </w:rPr>
      </w:pPr>
    </w:p>
    <w:p w14:paraId="45475136" w14:textId="77777777" w:rsidR="003A01D6" w:rsidRPr="00467D7C" w:rsidRDefault="003A01D6" w:rsidP="003A01D6">
      <w:pPr>
        <w:pStyle w:val="ListParagraph"/>
        <w:numPr>
          <w:ilvl w:val="1"/>
          <w:numId w:val="2"/>
        </w:numPr>
        <w:spacing w:after="0" w:line="240" w:lineRule="auto"/>
        <w:jc w:val="both"/>
        <w:rPr>
          <w:rFonts w:ascii="Times New Roman" w:eastAsia="Times New Roman" w:hAnsi="Times New Roman" w:cs="Times New Roman"/>
          <w:b/>
          <w:color w:val="000000"/>
          <w:sz w:val="24"/>
          <w:szCs w:val="24"/>
        </w:rPr>
      </w:pPr>
      <w:r w:rsidRPr="00467D7C">
        <w:rPr>
          <w:rFonts w:ascii="Times New Roman" w:eastAsia="Times New Roman" w:hAnsi="Times New Roman" w:cs="Times New Roman"/>
          <w:b/>
          <w:color w:val="000000"/>
          <w:sz w:val="24"/>
          <w:szCs w:val="24"/>
        </w:rPr>
        <w:t>[SERVICE TYPE] (Complete the process outlines below for each service)</w:t>
      </w:r>
    </w:p>
    <w:p w14:paraId="45475137" w14:textId="77777777" w:rsidR="003A01D6" w:rsidRPr="001D5F41" w:rsidRDefault="003A01D6" w:rsidP="003A01D6">
      <w:pPr>
        <w:spacing w:after="0" w:line="240" w:lineRule="auto"/>
        <w:jc w:val="both"/>
        <w:rPr>
          <w:rFonts w:ascii="Times New Roman" w:eastAsia="Times New Roman" w:hAnsi="Times New Roman" w:cs="Times New Roman"/>
          <w:b/>
          <w:color w:val="000000"/>
          <w:sz w:val="24"/>
          <w:szCs w:val="24"/>
        </w:rPr>
      </w:pPr>
    </w:p>
    <w:p w14:paraId="45475138" w14:textId="77777777" w:rsidR="003A01D6" w:rsidRPr="00822CD9" w:rsidRDefault="003A01D6" w:rsidP="003A01D6">
      <w:pPr>
        <w:pStyle w:val="ListParagraph"/>
        <w:numPr>
          <w:ilvl w:val="0"/>
          <w:numId w:val="5"/>
        </w:numPr>
        <w:spacing w:after="0" w:line="240" w:lineRule="auto"/>
        <w:rPr>
          <w:rFonts w:ascii="Times New Roman" w:eastAsia="Times New Roman" w:hAnsi="Times New Roman" w:cs="Times New Roman"/>
          <w:color w:val="000000"/>
          <w:sz w:val="24"/>
          <w:szCs w:val="24"/>
        </w:rPr>
      </w:pPr>
      <w:r w:rsidRPr="00822CD9">
        <w:rPr>
          <w:rFonts w:ascii="Times New Roman" w:eastAsia="Times New Roman" w:hAnsi="Times New Roman" w:cs="Times New Roman"/>
          <w:b/>
          <w:color w:val="000000"/>
          <w:sz w:val="24"/>
          <w:szCs w:val="24"/>
          <w:u w:val="single"/>
        </w:rPr>
        <w:t>Service Description</w:t>
      </w:r>
      <w:r w:rsidRPr="00822CD9">
        <w:rPr>
          <w:rFonts w:ascii="Times New Roman" w:eastAsia="Times New Roman" w:hAnsi="Times New Roman" w:cs="Times New Roman"/>
          <w:color w:val="000000"/>
          <w:sz w:val="24"/>
          <w:szCs w:val="24"/>
        </w:rPr>
        <w:t xml:space="preserve">  </w:t>
      </w:r>
    </w:p>
    <w:p w14:paraId="45475139" w14:textId="77777777" w:rsidR="003A01D6" w:rsidRDefault="003A01D6" w:rsidP="003A01D6">
      <w:pPr>
        <w:spacing w:after="0" w:line="240" w:lineRule="auto"/>
        <w:rPr>
          <w:rFonts w:ascii="Times New Roman" w:eastAsia="Times New Roman" w:hAnsi="Times New Roman" w:cs="Times New Roman"/>
          <w:color w:val="000000"/>
          <w:sz w:val="24"/>
          <w:szCs w:val="24"/>
        </w:rPr>
      </w:pPr>
    </w:p>
    <w:p w14:paraId="4547513A" w14:textId="77777777" w:rsidR="003A01D6" w:rsidRPr="001D5F41" w:rsidRDefault="003A01D6" w:rsidP="003A01D6">
      <w:pPr>
        <w:spacing w:after="0" w:line="240" w:lineRule="auto"/>
        <w:rPr>
          <w:rFonts w:ascii="Times New Roman" w:eastAsia="Times New Roman" w:hAnsi="Times New Roman" w:cs="Times New Roman"/>
          <w:color w:val="000000"/>
          <w:sz w:val="24"/>
          <w:szCs w:val="24"/>
        </w:rPr>
      </w:pPr>
      <w:r w:rsidRPr="001D5F41">
        <w:rPr>
          <w:rFonts w:ascii="Times New Roman" w:eastAsia="Times New Roman" w:hAnsi="Times New Roman" w:cs="Times New Roman"/>
          <w:color w:val="000000"/>
          <w:sz w:val="24"/>
          <w:szCs w:val="24"/>
        </w:rPr>
        <w:t xml:space="preserve">This section shall describe the service.  Specifically address:  </w:t>
      </w:r>
    </w:p>
    <w:p w14:paraId="4547513B" w14:textId="77777777" w:rsidR="003A01D6" w:rsidRPr="001D5F41" w:rsidRDefault="003A01D6" w:rsidP="003A01D6">
      <w:pPr>
        <w:numPr>
          <w:ilvl w:val="0"/>
          <w:numId w:val="1"/>
        </w:numPr>
        <w:spacing w:after="0" w:line="240" w:lineRule="auto"/>
        <w:rPr>
          <w:rFonts w:ascii="Times New Roman" w:eastAsia="Times New Roman" w:hAnsi="Times New Roman" w:cs="Times New Roman"/>
          <w:color w:val="000000"/>
          <w:sz w:val="24"/>
          <w:szCs w:val="24"/>
        </w:rPr>
      </w:pPr>
      <w:r w:rsidRPr="001D5F41">
        <w:rPr>
          <w:rFonts w:ascii="Times New Roman" w:eastAsia="Times New Roman" w:hAnsi="Times New Roman" w:cs="Times New Roman"/>
          <w:color w:val="000000"/>
          <w:sz w:val="24"/>
          <w:szCs w:val="24"/>
        </w:rPr>
        <w:t xml:space="preserve">which entity will </w:t>
      </w:r>
      <w:r>
        <w:rPr>
          <w:rFonts w:ascii="Times New Roman" w:eastAsia="Times New Roman" w:hAnsi="Times New Roman" w:cs="Times New Roman"/>
          <w:color w:val="000000"/>
          <w:sz w:val="24"/>
          <w:szCs w:val="24"/>
        </w:rPr>
        <w:t>provide</w:t>
      </w:r>
      <w:r w:rsidRPr="001D5F41">
        <w:rPr>
          <w:rFonts w:ascii="Times New Roman" w:eastAsia="Times New Roman" w:hAnsi="Times New Roman" w:cs="Times New Roman"/>
          <w:color w:val="000000"/>
          <w:sz w:val="24"/>
          <w:szCs w:val="24"/>
        </w:rPr>
        <w:t xml:space="preserve"> the service and which entity(</w:t>
      </w:r>
      <w:proofErr w:type="spellStart"/>
      <w:r w:rsidRPr="001D5F41">
        <w:rPr>
          <w:rFonts w:ascii="Times New Roman" w:eastAsia="Times New Roman" w:hAnsi="Times New Roman" w:cs="Times New Roman"/>
          <w:color w:val="000000"/>
          <w:sz w:val="24"/>
          <w:szCs w:val="24"/>
        </w:rPr>
        <w:t>ies</w:t>
      </w:r>
      <w:proofErr w:type="spellEnd"/>
      <w:r w:rsidRPr="001D5F41">
        <w:rPr>
          <w:rFonts w:ascii="Times New Roman" w:eastAsia="Times New Roman" w:hAnsi="Times New Roman" w:cs="Times New Roman"/>
          <w:color w:val="000000"/>
          <w:sz w:val="24"/>
          <w:szCs w:val="24"/>
        </w:rPr>
        <w:t>) the service will be provided to</w:t>
      </w:r>
      <w:r>
        <w:rPr>
          <w:rFonts w:ascii="Times New Roman" w:eastAsia="Times New Roman" w:hAnsi="Times New Roman" w:cs="Times New Roman"/>
          <w:color w:val="000000"/>
          <w:sz w:val="24"/>
          <w:szCs w:val="24"/>
        </w:rPr>
        <w:t xml:space="preserve"> and who is paying for the service</w:t>
      </w:r>
      <w:r w:rsidRPr="001D5F41">
        <w:rPr>
          <w:rFonts w:ascii="Times New Roman" w:eastAsia="Times New Roman" w:hAnsi="Times New Roman" w:cs="Times New Roman"/>
          <w:color w:val="000000"/>
          <w:sz w:val="24"/>
          <w:szCs w:val="24"/>
        </w:rPr>
        <w:t xml:space="preserve">; </w:t>
      </w:r>
    </w:p>
    <w:p w14:paraId="4547513C" w14:textId="77777777" w:rsidR="003A01D6" w:rsidRPr="001D5F41" w:rsidRDefault="003A01D6" w:rsidP="003A01D6">
      <w:pPr>
        <w:numPr>
          <w:ilvl w:val="0"/>
          <w:numId w:val="1"/>
        </w:numPr>
        <w:spacing w:after="0" w:line="240" w:lineRule="auto"/>
        <w:rPr>
          <w:rFonts w:ascii="Times New Roman" w:eastAsia="Times New Roman" w:hAnsi="Times New Roman" w:cs="Times New Roman"/>
          <w:color w:val="000000"/>
          <w:sz w:val="24"/>
          <w:szCs w:val="24"/>
        </w:rPr>
      </w:pPr>
      <w:r w:rsidRPr="001D5F41">
        <w:rPr>
          <w:rFonts w:ascii="Times New Roman" w:eastAsia="Times New Roman" w:hAnsi="Times New Roman" w:cs="Times New Roman"/>
          <w:color w:val="000000"/>
          <w:sz w:val="24"/>
          <w:szCs w:val="24"/>
        </w:rPr>
        <w:t>how the recipient and the provider interpret the service;</w:t>
      </w:r>
    </w:p>
    <w:p w14:paraId="4547513D" w14:textId="77777777" w:rsidR="003A01D6" w:rsidRPr="001D5F41" w:rsidRDefault="003A01D6" w:rsidP="003A01D6">
      <w:pPr>
        <w:numPr>
          <w:ilvl w:val="0"/>
          <w:numId w:val="1"/>
        </w:numPr>
        <w:spacing w:after="0" w:line="240" w:lineRule="auto"/>
        <w:rPr>
          <w:rFonts w:ascii="Times New Roman" w:eastAsia="Times New Roman" w:hAnsi="Times New Roman" w:cs="Times New Roman"/>
          <w:color w:val="000000"/>
          <w:sz w:val="24"/>
          <w:szCs w:val="24"/>
        </w:rPr>
      </w:pPr>
      <w:r w:rsidRPr="001D5F41">
        <w:rPr>
          <w:rFonts w:ascii="Times New Roman" w:eastAsia="Times New Roman" w:hAnsi="Times New Roman" w:cs="Times New Roman"/>
          <w:color w:val="000000"/>
          <w:sz w:val="24"/>
          <w:szCs w:val="24"/>
        </w:rPr>
        <w:t xml:space="preserve">how the </w:t>
      </w:r>
      <w:r>
        <w:rPr>
          <w:rFonts w:ascii="Times New Roman" w:eastAsia="Times New Roman" w:hAnsi="Times New Roman" w:cs="Times New Roman"/>
          <w:color w:val="000000"/>
          <w:sz w:val="24"/>
          <w:szCs w:val="24"/>
        </w:rPr>
        <w:t xml:space="preserve">shared </w:t>
      </w:r>
      <w:r w:rsidRPr="001D5F41">
        <w:rPr>
          <w:rFonts w:ascii="Times New Roman" w:eastAsia="Times New Roman" w:hAnsi="Times New Roman" w:cs="Times New Roman"/>
          <w:color w:val="000000"/>
          <w:sz w:val="24"/>
          <w:szCs w:val="24"/>
        </w:rPr>
        <w:t xml:space="preserve">service benefits the entities; </w:t>
      </w:r>
    </w:p>
    <w:p w14:paraId="4547513E" w14:textId="77777777" w:rsidR="003A01D6" w:rsidRPr="001D5F41" w:rsidRDefault="003A01D6" w:rsidP="003A01D6">
      <w:pPr>
        <w:numPr>
          <w:ilvl w:val="0"/>
          <w:numId w:val="1"/>
        </w:numPr>
        <w:spacing w:after="0" w:line="240" w:lineRule="auto"/>
        <w:rPr>
          <w:rFonts w:ascii="Times New Roman" w:eastAsia="Times New Roman" w:hAnsi="Times New Roman" w:cs="Times New Roman"/>
          <w:color w:val="000000"/>
          <w:sz w:val="24"/>
          <w:szCs w:val="24"/>
        </w:rPr>
      </w:pPr>
      <w:r w:rsidRPr="001D5F41">
        <w:rPr>
          <w:rFonts w:ascii="Times New Roman" w:eastAsia="Times New Roman" w:hAnsi="Times New Roman" w:cs="Times New Roman"/>
          <w:color w:val="000000"/>
          <w:sz w:val="24"/>
          <w:szCs w:val="24"/>
        </w:rPr>
        <w:t xml:space="preserve">specific sub-categories of services within the broader type (language indicating that additional unlisted sub-categories may be provided, including “including, but not limited to” will not be approved); </w:t>
      </w:r>
    </w:p>
    <w:p w14:paraId="4547513F" w14:textId="77777777" w:rsidR="003A01D6" w:rsidRPr="001D5F41" w:rsidRDefault="003A01D6" w:rsidP="003A01D6">
      <w:pPr>
        <w:numPr>
          <w:ilvl w:val="0"/>
          <w:numId w:val="1"/>
        </w:numPr>
        <w:spacing w:after="0" w:line="240" w:lineRule="auto"/>
        <w:rPr>
          <w:rFonts w:ascii="Times New Roman" w:eastAsia="Times New Roman" w:hAnsi="Times New Roman" w:cs="Times New Roman"/>
          <w:color w:val="000000"/>
          <w:sz w:val="24"/>
          <w:szCs w:val="24"/>
        </w:rPr>
      </w:pPr>
      <w:r w:rsidRPr="001D5F41">
        <w:rPr>
          <w:rFonts w:ascii="Times New Roman" w:eastAsia="Times New Roman" w:hAnsi="Times New Roman" w:cs="Times New Roman"/>
          <w:color w:val="000000"/>
          <w:sz w:val="24"/>
          <w:szCs w:val="24"/>
        </w:rPr>
        <w:t xml:space="preserve">procedures associated with providing the service; </w:t>
      </w:r>
    </w:p>
    <w:p w14:paraId="45475140" w14:textId="77777777" w:rsidR="003A01D6" w:rsidRPr="001D5F41" w:rsidRDefault="003A01D6" w:rsidP="003A01D6">
      <w:pPr>
        <w:numPr>
          <w:ilvl w:val="0"/>
          <w:numId w:val="1"/>
        </w:numPr>
        <w:spacing w:after="0" w:line="240" w:lineRule="auto"/>
        <w:rPr>
          <w:rFonts w:ascii="Times New Roman" w:eastAsia="Times New Roman" w:hAnsi="Times New Roman" w:cs="Times New Roman"/>
          <w:color w:val="000000"/>
          <w:sz w:val="24"/>
          <w:szCs w:val="24"/>
        </w:rPr>
      </w:pPr>
      <w:r w:rsidRPr="001D5F41">
        <w:rPr>
          <w:rFonts w:ascii="Times New Roman" w:eastAsia="Times New Roman" w:hAnsi="Times New Roman" w:cs="Times New Roman"/>
          <w:color w:val="000000"/>
          <w:sz w:val="24"/>
          <w:szCs w:val="24"/>
        </w:rPr>
        <w:t xml:space="preserve">technology </w:t>
      </w:r>
      <w:r>
        <w:rPr>
          <w:rFonts w:ascii="Times New Roman" w:eastAsia="Times New Roman" w:hAnsi="Times New Roman" w:cs="Times New Roman"/>
          <w:color w:val="000000"/>
          <w:sz w:val="24"/>
          <w:szCs w:val="24"/>
        </w:rPr>
        <w:t xml:space="preserve">to be utilized, </w:t>
      </w:r>
      <w:r w:rsidRPr="001D5F41">
        <w:rPr>
          <w:rFonts w:ascii="Times New Roman" w:eastAsia="Times New Roman" w:hAnsi="Times New Roman" w:cs="Times New Roman"/>
          <w:color w:val="000000"/>
          <w:sz w:val="24"/>
          <w:szCs w:val="24"/>
        </w:rPr>
        <w:t>including shared software</w:t>
      </w:r>
      <w:r>
        <w:rPr>
          <w:rFonts w:ascii="Times New Roman" w:eastAsia="Times New Roman" w:hAnsi="Times New Roman" w:cs="Times New Roman"/>
          <w:color w:val="000000"/>
          <w:sz w:val="24"/>
          <w:szCs w:val="24"/>
        </w:rPr>
        <w:t>,</w:t>
      </w:r>
      <w:r w:rsidRPr="001D5F41">
        <w:rPr>
          <w:rFonts w:ascii="Times New Roman" w:eastAsia="Times New Roman" w:hAnsi="Times New Roman" w:cs="Times New Roman"/>
          <w:color w:val="000000"/>
          <w:sz w:val="24"/>
          <w:szCs w:val="24"/>
        </w:rPr>
        <w:t xml:space="preserve"> information systems</w:t>
      </w:r>
      <w:r>
        <w:rPr>
          <w:rFonts w:ascii="Times New Roman" w:eastAsia="Times New Roman" w:hAnsi="Times New Roman" w:cs="Times New Roman"/>
          <w:color w:val="000000"/>
          <w:sz w:val="24"/>
          <w:szCs w:val="24"/>
        </w:rPr>
        <w:t xml:space="preserve"> and applications</w:t>
      </w:r>
      <w:r w:rsidRPr="001D5F41">
        <w:rPr>
          <w:rFonts w:ascii="Times New Roman" w:eastAsia="Times New Roman" w:hAnsi="Times New Roman" w:cs="Times New Roman"/>
          <w:color w:val="000000"/>
          <w:sz w:val="24"/>
          <w:szCs w:val="24"/>
        </w:rPr>
        <w:t>;</w:t>
      </w:r>
    </w:p>
    <w:p w14:paraId="45475141" w14:textId="77777777" w:rsidR="003A01D6" w:rsidRPr="001D5F41" w:rsidRDefault="003A01D6" w:rsidP="003A01D6">
      <w:pPr>
        <w:numPr>
          <w:ilvl w:val="0"/>
          <w:numId w:val="1"/>
        </w:numPr>
        <w:spacing w:after="0" w:line="240" w:lineRule="auto"/>
        <w:rPr>
          <w:rFonts w:ascii="Times New Roman" w:eastAsia="Times New Roman" w:hAnsi="Times New Roman" w:cs="Times New Roman"/>
          <w:color w:val="000000"/>
          <w:sz w:val="24"/>
          <w:szCs w:val="24"/>
        </w:rPr>
      </w:pPr>
      <w:r w:rsidRPr="001D5F41">
        <w:rPr>
          <w:rFonts w:ascii="Times New Roman" w:eastAsia="Times New Roman" w:hAnsi="Times New Roman" w:cs="Times New Roman"/>
          <w:color w:val="000000"/>
          <w:sz w:val="24"/>
          <w:szCs w:val="24"/>
        </w:rPr>
        <w:t xml:space="preserve">whether the technology described above is classified or export-controlled; </w:t>
      </w:r>
    </w:p>
    <w:p w14:paraId="45475142" w14:textId="77777777" w:rsidR="003A01D6" w:rsidRPr="001D5F41" w:rsidRDefault="003A01D6" w:rsidP="003A01D6">
      <w:pPr>
        <w:numPr>
          <w:ilvl w:val="0"/>
          <w:numId w:val="1"/>
        </w:numPr>
        <w:spacing w:after="0" w:line="240" w:lineRule="auto"/>
        <w:rPr>
          <w:rFonts w:ascii="Times New Roman" w:eastAsia="Times New Roman" w:hAnsi="Times New Roman" w:cs="Times New Roman"/>
          <w:color w:val="000000"/>
          <w:sz w:val="24"/>
          <w:szCs w:val="24"/>
        </w:rPr>
      </w:pPr>
      <w:r w:rsidRPr="001D5F41">
        <w:rPr>
          <w:rFonts w:ascii="Times New Roman" w:eastAsia="Times New Roman" w:hAnsi="Times New Roman" w:cs="Times New Roman"/>
          <w:color w:val="000000"/>
          <w:sz w:val="24"/>
          <w:szCs w:val="24"/>
        </w:rPr>
        <w:t xml:space="preserve">types of information to be exchanged through the service; </w:t>
      </w:r>
    </w:p>
    <w:p w14:paraId="45475143" w14:textId="77777777" w:rsidR="003A01D6" w:rsidRPr="001D5F41" w:rsidRDefault="003A01D6" w:rsidP="003A01D6">
      <w:pPr>
        <w:numPr>
          <w:ilvl w:val="0"/>
          <w:numId w:val="1"/>
        </w:numPr>
        <w:spacing w:after="0" w:line="240" w:lineRule="auto"/>
        <w:rPr>
          <w:rFonts w:ascii="Times New Roman" w:eastAsia="Times New Roman" w:hAnsi="Times New Roman" w:cs="Times New Roman"/>
          <w:color w:val="000000"/>
          <w:sz w:val="24"/>
          <w:szCs w:val="24"/>
        </w:rPr>
      </w:pPr>
      <w:r w:rsidRPr="001D5F41">
        <w:rPr>
          <w:rFonts w:ascii="Times New Roman" w:eastAsia="Times New Roman" w:hAnsi="Times New Roman" w:cs="Times New Roman"/>
          <w:color w:val="000000"/>
          <w:sz w:val="24"/>
          <w:szCs w:val="24"/>
        </w:rPr>
        <w:t xml:space="preserve">whether any Key Management Personnel will be involved in the </w:t>
      </w:r>
      <w:r w:rsidR="00BE474F">
        <w:rPr>
          <w:rFonts w:ascii="Times New Roman" w:eastAsia="Times New Roman" w:hAnsi="Times New Roman" w:cs="Times New Roman"/>
          <w:color w:val="000000"/>
          <w:sz w:val="24"/>
          <w:szCs w:val="24"/>
        </w:rPr>
        <w:t>affiliated operations</w:t>
      </w:r>
      <w:r w:rsidRPr="001D5F41">
        <w:rPr>
          <w:rFonts w:ascii="Times New Roman" w:eastAsia="Times New Roman" w:hAnsi="Times New Roman" w:cs="Times New Roman"/>
          <w:color w:val="000000"/>
          <w:sz w:val="24"/>
          <w:szCs w:val="24"/>
        </w:rPr>
        <w:t xml:space="preserve"> and how;</w:t>
      </w:r>
    </w:p>
    <w:p w14:paraId="45475144" w14:textId="77777777" w:rsidR="003A01D6" w:rsidRPr="001D5F41" w:rsidRDefault="003A01D6" w:rsidP="003A01D6">
      <w:pPr>
        <w:numPr>
          <w:ilvl w:val="0"/>
          <w:numId w:val="1"/>
        </w:numPr>
        <w:spacing w:after="0" w:line="240" w:lineRule="auto"/>
        <w:rPr>
          <w:rFonts w:ascii="Times New Roman" w:eastAsia="Times New Roman" w:hAnsi="Times New Roman" w:cs="Times New Roman"/>
          <w:color w:val="000000"/>
          <w:sz w:val="24"/>
          <w:szCs w:val="24"/>
        </w:rPr>
      </w:pPr>
      <w:r w:rsidRPr="001D5F41">
        <w:rPr>
          <w:rFonts w:ascii="Times New Roman" w:eastAsia="Times New Roman" w:hAnsi="Times New Roman" w:cs="Times New Roman"/>
          <w:color w:val="000000"/>
          <w:sz w:val="24"/>
          <w:szCs w:val="24"/>
        </w:rPr>
        <w:t>include any supporting documentation such as examples, screenshots, network configuration diagrams or sample reports as attachments</w:t>
      </w:r>
    </w:p>
    <w:p w14:paraId="45475145" w14:textId="77777777" w:rsidR="003A01D6" w:rsidRPr="001D5F41" w:rsidRDefault="003A01D6" w:rsidP="003A01D6">
      <w:pPr>
        <w:spacing w:after="0" w:line="240" w:lineRule="auto"/>
        <w:ind w:left="360"/>
        <w:rPr>
          <w:rFonts w:ascii="Times New Roman" w:eastAsia="Times New Roman" w:hAnsi="Times New Roman" w:cs="Times New Roman"/>
          <w:color w:val="000000"/>
          <w:sz w:val="24"/>
          <w:szCs w:val="24"/>
        </w:rPr>
      </w:pPr>
    </w:p>
    <w:p w14:paraId="45475146" w14:textId="77777777" w:rsidR="003A01D6" w:rsidRPr="00FB5AAC" w:rsidRDefault="003A01D6" w:rsidP="00FB5AAC">
      <w:pPr>
        <w:pStyle w:val="ListParagraph"/>
        <w:numPr>
          <w:ilvl w:val="0"/>
          <w:numId w:val="5"/>
        </w:numPr>
        <w:spacing w:after="0" w:line="240" w:lineRule="auto"/>
        <w:rPr>
          <w:rFonts w:ascii="Times New Roman" w:eastAsia="Times New Roman" w:hAnsi="Times New Roman" w:cs="Times New Roman"/>
          <w:color w:val="000000"/>
          <w:sz w:val="24"/>
          <w:szCs w:val="24"/>
        </w:rPr>
      </w:pPr>
      <w:r w:rsidRPr="00FB5AAC">
        <w:rPr>
          <w:rFonts w:ascii="Times New Roman" w:eastAsia="Times New Roman" w:hAnsi="Times New Roman" w:cs="Times New Roman"/>
          <w:b/>
          <w:color w:val="000000"/>
          <w:sz w:val="24"/>
          <w:szCs w:val="24"/>
          <w:u w:val="single"/>
        </w:rPr>
        <w:t>Risk/FOCI Mitigation Procedures</w:t>
      </w:r>
      <w:r w:rsidRPr="00FB5AAC">
        <w:rPr>
          <w:rFonts w:ascii="Times New Roman" w:eastAsia="Times New Roman" w:hAnsi="Times New Roman" w:cs="Times New Roman"/>
          <w:color w:val="000000"/>
          <w:sz w:val="24"/>
          <w:szCs w:val="24"/>
        </w:rPr>
        <w:t xml:space="preserve">  </w:t>
      </w:r>
    </w:p>
    <w:p w14:paraId="45475147" w14:textId="77777777" w:rsidR="003A01D6" w:rsidRDefault="003A01D6" w:rsidP="003A01D6">
      <w:pPr>
        <w:spacing w:after="0" w:line="240" w:lineRule="auto"/>
        <w:rPr>
          <w:rFonts w:ascii="Times New Roman" w:eastAsia="Times New Roman" w:hAnsi="Times New Roman" w:cs="Times New Roman"/>
          <w:color w:val="000000"/>
          <w:sz w:val="24"/>
          <w:szCs w:val="24"/>
        </w:rPr>
      </w:pPr>
    </w:p>
    <w:p w14:paraId="45475148" w14:textId="77777777" w:rsidR="003A01D6" w:rsidRDefault="003A01D6" w:rsidP="003A01D6">
      <w:pPr>
        <w:spacing w:after="0" w:line="240" w:lineRule="auto"/>
        <w:rPr>
          <w:rFonts w:ascii="Times New Roman" w:eastAsia="Times New Roman" w:hAnsi="Times New Roman" w:cs="Times New Roman"/>
          <w:color w:val="000000"/>
          <w:sz w:val="24"/>
          <w:szCs w:val="24"/>
        </w:rPr>
      </w:pPr>
      <w:r w:rsidRPr="001D5F41">
        <w:rPr>
          <w:rFonts w:ascii="Times New Roman" w:eastAsia="Times New Roman" w:hAnsi="Times New Roman" w:cs="Times New Roman"/>
          <w:color w:val="000000"/>
          <w:sz w:val="24"/>
          <w:szCs w:val="24"/>
        </w:rPr>
        <w:t xml:space="preserve">This section shall demonstrate that the </w:t>
      </w:r>
      <w:r w:rsidR="00BE474F">
        <w:rPr>
          <w:rFonts w:ascii="Times New Roman" w:eastAsia="Times New Roman" w:hAnsi="Times New Roman" w:cs="Times New Roman"/>
          <w:color w:val="000000"/>
          <w:sz w:val="24"/>
          <w:szCs w:val="24"/>
        </w:rPr>
        <w:t>GSC</w:t>
      </w:r>
      <w:r w:rsidRPr="001D5F41">
        <w:rPr>
          <w:rFonts w:ascii="Times New Roman" w:eastAsia="Times New Roman" w:hAnsi="Times New Roman" w:cs="Times New Roman"/>
          <w:color w:val="000000"/>
          <w:sz w:val="24"/>
          <w:szCs w:val="24"/>
        </w:rPr>
        <w:t xml:space="preserve"> has properly considered potential risks associated with the approval of the </w:t>
      </w:r>
      <w:r w:rsidR="00BE474F">
        <w:rPr>
          <w:rFonts w:ascii="Times New Roman" w:eastAsia="Times New Roman" w:hAnsi="Times New Roman" w:cs="Times New Roman"/>
          <w:color w:val="000000"/>
          <w:sz w:val="24"/>
          <w:szCs w:val="24"/>
        </w:rPr>
        <w:t>administrative operations</w:t>
      </w:r>
      <w:r w:rsidRPr="001D5F41">
        <w:rPr>
          <w:rFonts w:ascii="Times New Roman" w:eastAsia="Times New Roman" w:hAnsi="Times New Roman" w:cs="Times New Roman"/>
          <w:color w:val="000000"/>
          <w:sz w:val="24"/>
          <w:szCs w:val="24"/>
        </w:rPr>
        <w:t xml:space="preserve"> and has a plan to emplace controls to mitigate these potential risks. Describe the specific risks associated with the sharing of the </w:t>
      </w:r>
      <w:r w:rsidR="00BE474F">
        <w:rPr>
          <w:rFonts w:ascii="Times New Roman" w:eastAsia="Times New Roman" w:hAnsi="Times New Roman" w:cs="Times New Roman"/>
          <w:color w:val="000000"/>
          <w:sz w:val="24"/>
          <w:szCs w:val="24"/>
        </w:rPr>
        <w:t>operations</w:t>
      </w:r>
      <w:r w:rsidRPr="001D5F41">
        <w:rPr>
          <w:rFonts w:ascii="Times New Roman" w:eastAsia="Times New Roman" w:hAnsi="Times New Roman" w:cs="Times New Roman"/>
          <w:color w:val="000000"/>
          <w:sz w:val="24"/>
          <w:szCs w:val="24"/>
        </w:rPr>
        <w:t xml:space="preserve"> and identify the mitigation procedures that will be put in place to mitigate the identified risks.  </w:t>
      </w:r>
    </w:p>
    <w:p w14:paraId="45475149" w14:textId="77777777" w:rsidR="005544A5" w:rsidRDefault="005544A5" w:rsidP="003A01D6">
      <w:pPr>
        <w:spacing w:after="0" w:line="240" w:lineRule="auto"/>
        <w:rPr>
          <w:rFonts w:ascii="Times New Roman" w:eastAsia="Times New Roman" w:hAnsi="Times New Roman" w:cs="Times New Roman"/>
          <w:b/>
          <w:color w:val="000000"/>
          <w:sz w:val="24"/>
          <w:szCs w:val="24"/>
        </w:rPr>
      </w:pPr>
    </w:p>
    <w:p w14:paraId="4547514A" w14:textId="77777777" w:rsidR="003A01D6" w:rsidRDefault="001D174C" w:rsidP="003A01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iii.  </w:t>
      </w:r>
      <w:r w:rsidR="005544A5">
        <w:rPr>
          <w:rFonts w:ascii="Times New Roman" w:eastAsia="Times New Roman" w:hAnsi="Times New Roman" w:cs="Times New Roman"/>
          <w:b/>
          <w:color w:val="000000"/>
          <w:sz w:val="24"/>
          <w:szCs w:val="24"/>
        </w:rPr>
        <w:t xml:space="preserve"> </w:t>
      </w:r>
      <w:r w:rsidR="003A01D6" w:rsidRPr="00EF0752">
        <w:rPr>
          <w:rFonts w:ascii="Times New Roman" w:eastAsia="Times New Roman" w:hAnsi="Times New Roman" w:cs="Times New Roman"/>
          <w:b/>
          <w:color w:val="000000"/>
          <w:sz w:val="24"/>
          <w:szCs w:val="24"/>
          <w:u w:val="single"/>
        </w:rPr>
        <w:t>Review of Service</w:t>
      </w:r>
      <w:r w:rsidR="003A01D6" w:rsidRPr="001D5F41">
        <w:rPr>
          <w:rFonts w:ascii="Times New Roman" w:eastAsia="Times New Roman" w:hAnsi="Times New Roman" w:cs="Times New Roman"/>
          <w:color w:val="000000"/>
          <w:sz w:val="24"/>
          <w:szCs w:val="24"/>
        </w:rPr>
        <w:t xml:space="preserve">  </w:t>
      </w:r>
    </w:p>
    <w:p w14:paraId="4547514B" w14:textId="77777777" w:rsidR="003A01D6" w:rsidRDefault="003A01D6" w:rsidP="003A01D6">
      <w:pPr>
        <w:spacing w:after="0" w:line="240" w:lineRule="auto"/>
        <w:rPr>
          <w:rFonts w:ascii="Times New Roman" w:eastAsia="Times New Roman" w:hAnsi="Times New Roman" w:cs="Times New Roman"/>
          <w:color w:val="000000"/>
          <w:sz w:val="24"/>
          <w:szCs w:val="24"/>
        </w:rPr>
      </w:pPr>
    </w:p>
    <w:p w14:paraId="4547514C" w14:textId="3C04282A" w:rsidR="003A01D6" w:rsidRPr="001D5F41" w:rsidRDefault="003A01D6" w:rsidP="003A01D6">
      <w:pPr>
        <w:spacing w:after="0" w:line="240" w:lineRule="auto"/>
        <w:rPr>
          <w:rFonts w:ascii="Times New Roman" w:eastAsia="Times New Roman" w:hAnsi="Times New Roman" w:cs="Times New Roman"/>
          <w:color w:val="000000"/>
          <w:sz w:val="24"/>
          <w:szCs w:val="24"/>
        </w:rPr>
      </w:pPr>
      <w:r w:rsidRPr="001D5F41">
        <w:rPr>
          <w:rFonts w:ascii="Times New Roman" w:eastAsia="Times New Roman" w:hAnsi="Times New Roman" w:cs="Times New Roman"/>
          <w:color w:val="000000"/>
          <w:sz w:val="24"/>
          <w:szCs w:val="24"/>
        </w:rPr>
        <w:t xml:space="preserve">This section shall describe how the Industrial Security Representative </w:t>
      </w:r>
      <w:r w:rsidR="00BE474F">
        <w:rPr>
          <w:rFonts w:ascii="Times New Roman" w:eastAsia="Times New Roman" w:hAnsi="Times New Roman" w:cs="Times New Roman"/>
          <w:color w:val="000000"/>
          <w:sz w:val="24"/>
          <w:szCs w:val="24"/>
        </w:rPr>
        <w:t>(</w:t>
      </w:r>
      <w:r w:rsidR="00A028B8">
        <w:rPr>
          <w:rFonts w:ascii="Times New Roman" w:eastAsia="Times New Roman" w:hAnsi="Times New Roman" w:cs="Times New Roman"/>
          <w:color w:val="000000"/>
          <w:sz w:val="24"/>
          <w:szCs w:val="24"/>
        </w:rPr>
        <w:t>“</w:t>
      </w:r>
      <w:r w:rsidR="00BE474F">
        <w:rPr>
          <w:rFonts w:ascii="Times New Roman" w:eastAsia="Times New Roman" w:hAnsi="Times New Roman" w:cs="Times New Roman"/>
          <w:color w:val="000000"/>
          <w:sz w:val="24"/>
          <w:szCs w:val="24"/>
        </w:rPr>
        <w:t>ISR</w:t>
      </w:r>
      <w:r w:rsidR="00A028B8">
        <w:rPr>
          <w:rFonts w:ascii="Times New Roman" w:eastAsia="Times New Roman" w:hAnsi="Times New Roman" w:cs="Times New Roman"/>
          <w:color w:val="000000"/>
          <w:sz w:val="24"/>
          <w:szCs w:val="24"/>
        </w:rPr>
        <w:t>”</w:t>
      </w:r>
      <w:r w:rsidR="00BE474F">
        <w:rPr>
          <w:rFonts w:ascii="Times New Roman" w:eastAsia="Times New Roman" w:hAnsi="Times New Roman" w:cs="Times New Roman"/>
          <w:color w:val="000000"/>
          <w:sz w:val="24"/>
          <w:szCs w:val="24"/>
        </w:rPr>
        <w:t xml:space="preserve">) </w:t>
      </w:r>
      <w:r w:rsidRPr="001D5F41">
        <w:rPr>
          <w:rFonts w:ascii="Times New Roman" w:eastAsia="Times New Roman" w:hAnsi="Times New Roman" w:cs="Times New Roman"/>
          <w:color w:val="000000"/>
          <w:sz w:val="24"/>
          <w:szCs w:val="24"/>
        </w:rPr>
        <w:t>may</w:t>
      </w:r>
      <w:r>
        <w:rPr>
          <w:rFonts w:ascii="Times New Roman" w:eastAsia="Times New Roman" w:hAnsi="Times New Roman" w:cs="Times New Roman"/>
          <w:color w:val="000000"/>
          <w:sz w:val="24"/>
          <w:szCs w:val="24"/>
        </w:rPr>
        <w:t xml:space="preserve"> review</w:t>
      </w:r>
      <w:r w:rsidRPr="001D5F41">
        <w:rPr>
          <w:rFonts w:ascii="Times New Roman" w:eastAsia="Times New Roman" w:hAnsi="Times New Roman" w:cs="Times New Roman"/>
          <w:color w:val="000000"/>
          <w:sz w:val="24"/>
          <w:szCs w:val="24"/>
        </w:rPr>
        <w:t xml:space="preserve"> compliance with the risk mitigation procedures identified above, the mitigation agreement and NISPOM </w:t>
      </w:r>
      <w:r w:rsidR="00A028B8">
        <w:rPr>
          <w:rFonts w:ascii="Times New Roman" w:eastAsia="Times New Roman" w:hAnsi="Times New Roman" w:cs="Times New Roman"/>
          <w:color w:val="000000"/>
          <w:sz w:val="24"/>
          <w:szCs w:val="24"/>
        </w:rPr>
        <w:t xml:space="preserve">Rule </w:t>
      </w:r>
      <w:r w:rsidRPr="001D5F41">
        <w:rPr>
          <w:rFonts w:ascii="Times New Roman" w:eastAsia="Times New Roman" w:hAnsi="Times New Roman" w:cs="Times New Roman"/>
          <w:color w:val="000000"/>
          <w:sz w:val="24"/>
          <w:szCs w:val="24"/>
        </w:rPr>
        <w:t>requirements with respect to the specific service.  Id</w:t>
      </w:r>
      <w:r>
        <w:rPr>
          <w:rFonts w:ascii="Times New Roman" w:eastAsia="Times New Roman" w:hAnsi="Times New Roman" w:cs="Times New Roman"/>
          <w:color w:val="000000"/>
          <w:sz w:val="24"/>
          <w:szCs w:val="24"/>
        </w:rPr>
        <w:t xml:space="preserve">entify specific documentation or processes </w:t>
      </w:r>
      <w:r w:rsidRPr="001D5F41">
        <w:rPr>
          <w:rFonts w:ascii="Times New Roman" w:eastAsia="Times New Roman" w:hAnsi="Times New Roman" w:cs="Times New Roman"/>
          <w:color w:val="000000"/>
          <w:sz w:val="24"/>
          <w:szCs w:val="24"/>
        </w:rPr>
        <w:t xml:space="preserve">available to the </w:t>
      </w:r>
      <w:r w:rsidR="00BE474F">
        <w:rPr>
          <w:rFonts w:ascii="Times New Roman" w:eastAsia="Times New Roman" w:hAnsi="Times New Roman" w:cs="Times New Roman"/>
          <w:color w:val="000000"/>
          <w:sz w:val="24"/>
          <w:szCs w:val="24"/>
        </w:rPr>
        <w:t>ISR</w:t>
      </w:r>
      <w:r w:rsidRPr="001D5F41">
        <w:rPr>
          <w:rFonts w:ascii="Times New Roman" w:eastAsia="Times New Roman" w:hAnsi="Times New Roman" w:cs="Times New Roman"/>
          <w:color w:val="000000"/>
          <w:sz w:val="24"/>
          <w:szCs w:val="24"/>
        </w:rPr>
        <w:t xml:space="preserve"> that will be available for rev</w:t>
      </w:r>
      <w:r>
        <w:rPr>
          <w:rFonts w:ascii="Times New Roman" w:eastAsia="Times New Roman" w:hAnsi="Times New Roman" w:cs="Times New Roman"/>
          <w:color w:val="000000"/>
          <w:sz w:val="24"/>
          <w:szCs w:val="24"/>
        </w:rPr>
        <w:t>iew</w:t>
      </w:r>
      <w:r w:rsidRPr="001D5F41">
        <w:rPr>
          <w:rFonts w:ascii="Times New Roman" w:eastAsia="Times New Roman" w:hAnsi="Times New Roman" w:cs="Times New Roman"/>
          <w:color w:val="000000"/>
          <w:sz w:val="24"/>
          <w:szCs w:val="24"/>
        </w:rPr>
        <w:t xml:space="preserve">.  </w:t>
      </w:r>
      <w:r w:rsidR="00BE474F">
        <w:rPr>
          <w:rFonts w:ascii="Times New Roman" w:eastAsia="Times New Roman" w:hAnsi="Times New Roman" w:cs="Times New Roman"/>
          <w:color w:val="000000"/>
          <w:sz w:val="24"/>
          <w:szCs w:val="24"/>
        </w:rPr>
        <w:t>ISRs</w:t>
      </w:r>
      <w:r>
        <w:rPr>
          <w:rFonts w:ascii="Times New Roman" w:eastAsia="Times New Roman" w:hAnsi="Times New Roman" w:cs="Times New Roman"/>
          <w:color w:val="000000"/>
          <w:sz w:val="24"/>
          <w:szCs w:val="24"/>
        </w:rPr>
        <w:t xml:space="preserve"> are not limited to reviewing</w:t>
      </w:r>
      <w:r w:rsidRPr="001D5F41">
        <w:rPr>
          <w:rFonts w:ascii="Times New Roman" w:eastAsia="Times New Roman" w:hAnsi="Times New Roman" w:cs="Times New Roman"/>
          <w:color w:val="000000"/>
          <w:sz w:val="24"/>
          <w:szCs w:val="24"/>
        </w:rPr>
        <w:t xml:space="preserve"> these documents </w:t>
      </w:r>
      <w:r>
        <w:rPr>
          <w:rFonts w:ascii="Times New Roman" w:eastAsia="Times New Roman" w:hAnsi="Times New Roman" w:cs="Times New Roman"/>
          <w:color w:val="000000"/>
          <w:sz w:val="24"/>
          <w:szCs w:val="24"/>
        </w:rPr>
        <w:t>or processes to ensure</w:t>
      </w:r>
      <w:r w:rsidRPr="001D5F41">
        <w:rPr>
          <w:rFonts w:ascii="Times New Roman" w:eastAsia="Times New Roman" w:hAnsi="Times New Roman" w:cs="Times New Roman"/>
          <w:color w:val="000000"/>
          <w:sz w:val="24"/>
          <w:szCs w:val="24"/>
        </w:rPr>
        <w:t xml:space="preserve"> compliance with the FOCI mitigation procedures. </w:t>
      </w:r>
    </w:p>
    <w:p w14:paraId="4547514D" w14:textId="77777777" w:rsidR="003A01D6" w:rsidRDefault="003A01D6" w:rsidP="003A01D6">
      <w:pPr>
        <w:keepNext/>
        <w:spacing w:before="240" w:after="60" w:line="240" w:lineRule="auto"/>
        <w:outlineLvl w:val="0"/>
        <w:rPr>
          <w:rFonts w:ascii="Times New Roman" w:eastAsia="Times New Roman" w:hAnsi="Times New Roman" w:cs="Times New Roman"/>
          <w:b/>
          <w:bCs/>
          <w:color w:val="000000"/>
          <w:kern w:val="32"/>
          <w:sz w:val="24"/>
          <w:szCs w:val="24"/>
        </w:rPr>
      </w:pPr>
      <w:bookmarkStart w:id="27" w:name="_Toc243448095"/>
      <w:bookmarkStart w:id="28" w:name="_Toc244056672"/>
    </w:p>
    <w:p w14:paraId="4547514E" w14:textId="77777777" w:rsidR="003A01D6" w:rsidRDefault="003A01D6" w:rsidP="003A01D6">
      <w:pPr>
        <w:spacing w:line="240" w:lineRule="auto"/>
        <w:rPr>
          <w:rFonts w:ascii="Times New Roman" w:eastAsia="Times New Roman" w:hAnsi="Times New Roman" w:cs="Times New Roman"/>
          <w:sz w:val="24"/>
        </w:rPr>
      </w:pPr>
    </w:p>
    <w:p w14:paraId="4547514F" w14:textId="77777777" w:rsidR="003A01D6" w:rsidRPr="00467D7C" w:rsidRDefault="003A01D6" w:rsidP="003A01D6">
      <w:pPr>
        <w:pStyle w:val="ListParagraph"/>
        <w:numPr>
          <w:ilvl w:val="0"/>
          <w:numId w:val="6"/>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Service X</w:t>
      </w:r>
    </w:p>
    <w:p w14:paraId="45475150" w14:textId="77777777" w:rsidR="003A01D6" w:rsidRPr="001D5F41" w:rsidRDefault="003A01D6" w:rsidP="003A01D6">
      <w:pPr>
        <w:spacing w:after="0" w:line="240" w:lineRule="auto"/>
        <w:jc w:val="both"/>
        <w:rPr>
          <w:rFonts w:ascii="Times New Roman" w:eastAsia="Times New Roman" w:hAnsi="Times New Roman" w:cs="Times New Roman"/>
          <w:b/>
          <w:color w:val="000000"/>
          <w:sz w:val="24"/>
          <w:szCs w:val="24"/>
        </w:rPr>
      </w:pPr>
    </w:p>
    <w:p w14:paraId="45475151" w14:textId="77777777" w:rsidR="003A01D6" w:rsidRPr="00822CD9" w:rsidRDefault="003A01D6" w:rsidP="003A01D6">
      <w:pPr>
        <w:pStyle w:val="ListParagraph"/>
        <w:numPr>
          <w:ilvl w:val="0"/>
          <w:numId w:val="8"/>
        </w:numPr>
        <w:spacing w:after="0" w:line="240" w:lineRule="auto"/>
        <w:rPr>
          <w:rFonts w:ascii="Times New Roman" w:eastAsia="Times New Roman" w:hAnsi="Times New Roman" w:cs="Times New Roman"/>
          <w:color w:val="000000"/>
          <w:sz w:val="24"/>
          <w:szCs w:val="24"/>
        </w:rPr>
      </w:pPr>
      <w:r w:rsidRPr="00822CD9">
        <w:rPr>
          <w:rFonts w:ascii="Times New Roman" w:eastAsia="Times New Roman" w:hAnsi="Times New Roman" w:cs="Times New Roman"/>
          <w:b/>
          <w:color w:val="000000"/>
          <w:sz w:val="24"/>
          <w:szCs w:val="24"/>
          <w:u w:val="single"/>
        </w:rPr>
        <w:t>Service Description</w:t>
      </w:r>
      <w:r w:rsidRPr="00822CD9">
        <w:rPr>
          <w:rFonts w:ascii="Times New Roman" w:eastAsia="Times New Roman" w:hAnsi="Times New Roman" w:cs="Times New Roman"/>
          <w:color w:val="000000"/>
          <w:sz w:val="24"/>
          <w:szCs w:val="24"/>
        </w:rPr>
        <w:t xml:space="preserve">  </w:t>
      </w:r>
    </w:p>
    <w:p w14:paraId="45475152" w14:textId="77777777" w:rsidR="003A01D6" w:rsidRDefault="003A01D6" w:rsidP="003A01D6">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Times New Roman" w:eastAsia="Times New Roman" w:hAnsi="Times New Roman" w:cs="Times New Roman"/>
          <w:i/>
          <w:sz w:val="24"/>
        </w:rPr>
      </w:pPr>
    </w:p>
    <w:p w14:paraId="45475153" w14:textId="77777777" w:rsidR="003A01D6" w:rsidRPr="00936A64" w:rsidRDefault="003A01D6" w:rsidP="003A01D6">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Times New Roman" w:eastAsia="Times New Roman" w:hAnsi="Times New Roman" w:cs="Times New Roman"/>
          <w:i/>
          <w:sz w:val="24"/>
        </w:rPr>
      </w:pPr>
      <w:r w:rsidRPr="00936A64">
        <w:rPr>
          <w:rFonts w:ascii="Times New Roman" w:eastAsia="Times New Roman" w:hAnsi="Times New Roman" w:cs="Times New Roman"/>
          <w:i/>
          <w:sz w:val="24"/>
        </w:rPr>
        <w:t xml:space="preserve">PARENT will provide SERVICE X to the COMPANY and its branches, divisions and subsidiaries.  Description of SERVICE X and how PARENT and COMPANY will utilize SERVICE X.  SERVICE X allows COMPANY and PARENT to realize cost savings, as well as utilize a common system, streamlining the process for both PARENT and COMPANY.  In furtherance of providing SERVICE X, PARENT will provide specific services:  SERVICE X1, SERVICE X2, and SERVICE X3.  Providing SERVICE X will require PARENT and COMPANY to take steps A, B and C.  SERVICE X will require that COMPANY uplink to PARENT to provide electronic information, however information may only be pushed to the PARENT in a specific format.  Examples of SERVICE X are attached as EXHIBIT 1.  </w:t>
      </w:r>
    </w:p>
    <w:p w14:paraId="45475154" w14:textId="77777777" w:rsidR="003A01D6" w:rsidRDefault="003A01D6" w:rsidP="003A01D6">
      <w:pPr>
        <w:spacing w:after="0" w:line="240" w:lineRule="auto"/>
        <w:rPr>
          <w:rFonts w:ascii="Times New Roman" w:eastAsia="Times New Roman" w:hAnsi="Times New Roman" w:cs="Times New Roman"/>
          <w:color w:val="000000"/>
          <w:sz w:val="24"/>
          <w:szCs w:val="24"/>
        </w:rPr>
      </w:pPr>
    </w:p>
    <w:p w14:paraId="45475155" w14:textId="77777777" w:rsidR="003A01D6" w:rsidRDefault="001D174C" w:rsidP="003A01D6">
      <w:pPr>
        <w:spacing w:after="0" w:line="240" w:lineRule="auto"/>
        <w:rPr>
          <w:rFonts w:ascii="Times New Roman" w:eastAsia="Times New Roman" w:hAnsi="Times New Roman" w:cs="Times New Roman"/>
          <w:b/>
          <w:i/>
          <w:color w:val="000000"/>
          <w:sz w:val="24"/>
          <w:szCs w:val="24"/>
          <w:u w:val="single"/>
        </w:rPr>
      </w:pPr>
      <w:r w:rsidRPr="00FB5AAC">
        <w:rPr>
          <w:rFonts w:ascii="Times New Roman" w:eastAsia="Times New Roman" w:hAnsi="Times New Roman" w:cs="Times New Roman"/>
          <w:b/>
          <w:color w:val="000000"/>
          <w:sz w:val="24"/>
          <w:szCs w:val="24"/>
        </w:rPr>
        <w:t>ii.</w:t>
      </w:r>
      <w:r w:rsidR="00654B53" w:rsidRPr="00FB5AAC">
        <w:rPr>
          <w:rFonts w:ascii="Times New Roman" w:eastAsia="Times New Roman" w:hAnsi="Times New Roman" w:cs="Times New Roman"/>
          <w:b/>
          <w:color w:val="000000"/>
          <w:sz w:val="24"/>
          <w:szCs w:val="24"/>
        </w:rPr>
        <w:t xml:space="preserve">     </w:t>
      </w:r>
      <w:r w:rsidR="003A01D6" w:rsidRPr="003A01D6">
        <w:rPr>
          <w:rFonts w:ascii="Times New Roman" w:eastAsia="Times New Roman" w:hAnsi="Times New Roman" w:cs="Times New Roman"/>
          <w:b/>
          <w:color w:val="000000"/>
          <w:sz w:val="24"/>
          <w:szCs w:val="24"/>
          <w:u w:val="single"/>
        </w:rPr>
        <w:t>Risk Matrix</w:t>
      </w:r>
    </w:p>
    <w:p w14:paraId="45475156" w14:textId="77777777" w:rsidR="003A01D6" w:rsidRPr="00822CD9" w:rsidRDefault="003A01D6" w:rsidP="003A01D6">
      <w:pPr>
        <w:spacing w:after="0" w:line="240" w:lineRule="auto"/>
        <w:rPr>
          <w:rFonts w:ascii="Times New Roman" w:eastAsia="Times New Roman" w:hAnsi="Times New Roman" w:cs="Times New Roman"/>
          <w:b/>
          <w:i/>
          <w:color w:val="000000"/>
          <w:sz w:val="24"/>
          <w:szCs w:val="24"/>
          <w:u w:val="single"/>
        </w:rPr>
      </w:pPr>
    </w:p>
    <w:tbl>
      <w:tblPr>
        <w:tblStyle w:val="TableGrid"/>
        <w:tblW w:w="9378" w:type="dxa"/>
        <w:tblLayout w:type="fixed"/>
        <w:tblLook w:val="01E0" w:firstRow="1" w:lastRow="1" w:firstColumn="1" w:lastColumn="1" w:noHBand="0" w:noVBand="0"/>
      </w:tblPr>
      <w:tblGrid>
        <w:gridCol w:w="2178"/>
        <w:gridCol w:w="1710"/>
        <w:gridCol w:w="1620"/>
        <w:gridCol w:w="2070"/>
        <w:gridCol w:w="1800"/>
      </w:tblGrid>
      <w:tr w:rsidR="003A01D6" w:rsidRPr="00577B50" w14:paraId="4547515C" w14:textId="77777777" w:rsidTr="000B5870">
        <w:trPr>
          <w:trHeight w:val="641"/>
        </w:trPr>
        <w:tc>
          <w:tcPr>
            <w:tcW w:w="2178" w:type="dxa"/>
            <w:tcBorders>
              <w:top w:val="single" w:sz="4" w:space="0" w:color="auto"/>
              <w:left w:val="single" w:sz="4" w:space="0" w:color="auto"/>
              <w:bottom w:val="single" w:sz="4" w:space="0" w:color="auto"/>
              <w:right w:val="single" w:sz="4" w:space="0" w:color="auto"/>
            </w:tcBorders>
            <w:hideMark/>
          </w:tcPr>
          <w:p w14:paraId="45475157" w14:textId="77777777" w:rsidR="003A01D6" w:rsidRPr="00577B50" w:rsidRDefault="003A01D6" w:rsidP="000B5870">
            <w:pPr>
              <w:rPr>
                <w:i/>
                <w:color w:val="000000"/>
                <w:sz w:val="24"/>
                <w:szCs w:val="24"/>
              </w:rPr>
            </w:pPr>
            <w:r w:rsidRPr="00577B50">
              <w:rPr>
                <w:i/>
                <w:color w:val="000000"/>
                <w:sz w:val="24"/>
                <w:szCs w:val="24"/>
              </w:rPr>
              <w:t>Risk (examples)</w:t>
            </w:r>
          </w:p>
        </w:tc>
        <w:tc>
          <w:tcPr>
            <w:tcW w:w="1710" w:type="dxa"/>
            <w:tcBorders>
              <w:top w:val="single" w:sz="4" w:space="0" w:color="auto"/>
              <w:left w:val="single" w:sz="4" w:space="0" w:color="auto"/>
              <w:bottom w:val="single" w:sz="4" w:space="0" w:color="auto"/>
              <w:right w:val="single" w:sz="4" w:space="0" w:color="auto"/>
            </w:tcBorders>
            <w:hideMark/>
          </w:tcPr>
          <w:p w14:paraId="45475158" w14:textId="77777777" w:rsidR="003A01D6" w:rsidRPr="00577B50" w:rsidRDefault="003A01D6" w:rsidP="000B5870">
            <w:pPr>
              <w:rPr>
                <w:i/>
                <w:color w:val="000000"/>
                <w:sz w:val="24"/>
                <w:szCs w:val="24"/>
              </w:rPr>
            </w:pPr>
            <w:r w:rsidRPr="00577B50">
              <w:rPr>
                <w:i/>
                <w:color w:val="000000"/>
                <w:sz w:val="24"/>
                <w:szCs w:val="24"/>
              </w:rPr>
              <w:t>Mitigation</w:t>
            </w:r>
          </w:p>
        </w:tc>
        <w:tc>
          <w:tcPr>
            <w:tcW w:w="1620" w:type="dxa"/>
            <w:tcBorders>
              <w:top w:val="single" w:sz="4" w:space="0" w:color="auto"/>
              <w:left w:val="single" w:sz="4" w:space="0" w:color="auto"/>
              <w:bottom w:val="single" w:sz="4" w:space="0" w:color="auto"/>
              <w:right w:val="single" w:sz="4" w:space="0" w:color="auto"/>
            </w:tcBorders>
            <w:hideMark/>
          </w:tcPr>
          <w:p w14:paraId="45475159" w14:textId="77777777" w:rsidR="003A01D6" w:rsidRPr="00577B50" w:rsidRDefault="003A01D6" w:rsidP="000B5870">
            <w:pPr>
              <w:rPr>
                <w:i/>
                <w:color w:val="000000"/>
                <w:sz w:val="24"/>
                <w:szCs w:val="24"/>
              </w:rPr>
            </w:pPr>
            <w:r w:rsidRPr="00577B50">
              <w:rPr>
                <w:i/>
                <w:color w:val="000000"/>
                <w:sz w:val="24"/>
                <w:szCs w:val="24"/>
              </w:rPr>
              <w:t>Mitigation Owner</w:t>
            </w:r>
          </w:p>
        </w:tc>
        <w:tc>
          <w:tcPr>
            <w:tcW w:w="2070" w:type="dxa"/>
            <w:tcBorders>
              <w:top w:val="single" w:sz="4" w:space="0" w:color="auto"/>
              <w:left w:val="single" w:sz="4" w:space="0" w:color="auto"/>
              <w:bottom w:val="single" w:sz="4" w:space="0" w:color="auto"/>
              <w:right w:val="single" w:sz="4" w:space="0" w:color="auto"/>
            </w:tcBorders>
            <w:hideMark/>
          </w:tcPr>
          <w:p w14:paraId="4547515A" w14:textId="77777777" w:rsidR="003A01D6" w:rsidRPr="00577B50" w:rsidRDefault="003A01D6" w:rsidP="000B5870">
            <w:pPr>
              <w:rPr>
                <w:i/>
                <w:color w:val="000000"/>
                <w:sz w:val="24"/>
                <w:szCs w:val="24"/>
              </w:rPr>
            </w:pPr>
            <w:r w:rsidRPr="00577B50">
              <w:rPr>
                <w:i/>
                <w:color w:val="000000"/>
                <w:sz w:val="24"/>
                <w:szCs w:val="24"/>
              </w:rPr>
              <w:t>Frequency</w:t>
            </w:r>
          </w:p>
        </w:tc>
        <w:tc>
          <w:tcPr>
            <w:tcW w:w="1800" w:type="dxa"/>
            <w:tcBorders>
              <w:top w:val="single" w:sz="4" w:space="0" w:color="auto"/>
              <w:left w:val="single" w:sz="4" w:space="0" w:color="auto"/>
              <w:bottom w:val="single" w:sz="4" w:space="0" w:color="auto"/>
              <w:right w:val="single" w:sz="4" w:space="0" w:color="auto"/>
            </w:tcBorders>
            <w:hideMark/>
          </w:tcPr>
          <w:p w14:paraId="4547515B" w14:textId="77777777" w:rsidR="003A01D6" w:rsidRPr="00577B50" w:rsidRDefault="003A01D6" w:rsidP="000B5870">
            <w:pPr>
              <w:rPr>
                <w:i/>
                <w:color w:val="000000"/>
                <w:sz w:val="24"/>
                <w:szCs w:val="24"/>
              </w:rPr>
            </w:pPr>
            <w:r w:rsidRPr="00577B50">
              <w:rPr>
                <w:i/>
                <w:color w:val="000000"/>
                <w:sz w:val="24"/>
                <w:szCs w:val="24"/>
              </w:rPr>
              <w:t>Reviewable Documentation</w:t>
            </w:r>
          </w:p>
        </w:tc>
      </w:tr>
      <w:tr w:rsidR="003A01D6" w:rsidRPr="00577B50" w14:paraId="45475163" w14:textId="77777777" w:rsidTr="000B5870">
        <w:trPr>
          <w:trHeight w:val="1043"/>
        </w:trPr>
        <w:tc>
          <w:tcPr>
            <w:tcW w:w="2178" w:type="dxa"/>
            <w:tcBorders>
              <w:top w:val="single" w:sz="4" w:space="0" w:color="auto"/>
              <w:left w:val="single" w:sz="4" w:space="0" w:color="auto"/>
              <w:bottom w:val="single" w:sz="4" w:space="0" w:color="auto"/>
              <w:right w:val="single" w:sz="4" w:space="0" w:color="auto"/>
            </w:tcBorders>
            <w:hideMark/>
          </w:tcPr>
          <w:p w14:paraId="4547515D" w14:textId="77777777" w:rsidR="003A01D6" w:rsidRPr="00577B50" w:rsidRDefault="003A01D6" w:rsidP="000B5870">
            <w:pPr>
              <w:rPr>
                <w:i/>
                <w:color w:val="000000"/>
              </w:rPr>
            </w:pPr>
            <w:r w:rsidRPr="00577B50">
              <w:rPr>
                <w:i/>
                <w:color w:val="000000"/>
              </w:rPr>
              <w:t xml:space="preserve">1.Unauthorized Access to Classified Information/CUI </w:t>
            </w:r>
          </w:p>
        </w:tc>
        <w:tc>
          <w:tcPr>
            <w:tcW w:w="1710" w:type="dxa"/>
            <w:tcBorders>
              <w:top w:val="single" w:sz="4" w:space="0" w:color="auto"/>
              <w:left w:val="single" w:sz="4" w:space="0" w:color="auto"/>
              <w:bottom w:val="single" w:sz="4" w:space="0" w:color="auto"/>
              <w:right w:val="single" w:sz="4" w:space="0" w:color="auto"/>
            </w:tcBorders>
            <w:hideMark/>
          </w:tcPr>
          <w:p w14:paraId="4547515E" w14:textId="77777777" w:rsidR="003A01D6" w:rsidRPr="00577B50" w:rsidRDefault="003A01D6" w:rsidP="000B5870">
            <w:pPr>
              <w:rPr>
                <w:i/>
                <w:color w:val="000000"/>
              </w:rPr>
            </w:pPr>
            <w:r w:rsidRPr="00577B50">
              <w:rPr>
                <w:i/>
                <w:color w:val="000000"/>
              </w:rPr>
              <w:t>Mitigation measure</w:t>
            </w:r>
          </w:p>
        </w:tc>
        <w:tc>
          <w:tcPr>
            <w:tcW w:w="1620" w:type="dxa"/>
            <w:tcBorders>
              <w:top w:val="single" w:sz="4" w:space="0" w:color="auto"/>
              <w:left w:val="single" w:sz="4" w:space="0" w:color="auto"/>
              <w:bottom w:val="single" w:sz="4" w:space="0" w:color="auto"/>
              <w:right w:val="single" w:sz="4" w:space="0" w:color="auto"/>
            </w:tcBorders>
            <w:hideMark/>
          </w:tcPr>
          <w:p w14:paraId="4547515F" w14:textId="77777777" w:rsidR="003A01D6" w:rsidRPr="00577B50" w:rsidRDefault="003A01D6" w:rsidP="000B5870">
            <w:pPr>
              <w:rPr>
                <w:i/>
                <w:color w:val="000000"/>
              </w:rPr>
            </w:pPr>
            <w:r w:rsidRPr="00577B50">
              <w:rPr>
                <w:i/>
                <w:color w:val="000000"/>
              </w:rPr>
              <w:t>FSO/GSC/</w:t>
            </w:r>
          </w:p>
          <w:p w14:paraId="45475160" w14:textId="77777777" w:rsidR="003A01D6" w:rsidRPr="00577B50" w:rsidRDefault="003A01D6" w:rsidP="000B5870">
            <w:pPr>
              <w:rPr>
                <w:i/>
                <w:color w:val="000000"/>
              </w:rPr>
            </w:pPr>
            <w:r w:rsidRPr="00577B50">
              <w:rPr>
                <w:i/>
                <w:color w:val="000000"/>
              </w:rPr>
              <w:t>Designated Outside Director</w:t>
            </w:r>
          </w:p>
        </w:tc>
        <w:tc>
          <w:tcPr>
            <w:tcW w:w="2070" w:type="dxa"/>
            <w:tcBorders>
              <w:top w:val="single" w:sz="4" w:space="0" w:color="auto"/>
              <w:left w:val="single" w:sz="4" w:space="0" w:color="auto"/>
              <w:bottom w:val="single" w:sz="4" w:space="0" w:color="auto"/>
              <w:right w:val="single" w:sz="4" w:space="0" w:color="auto"/>
            </w:tcBorders>
            <w:hideMark/>
          </w:tcPr>
          <w:p w14:paraId="45475161" w14:textId="77777777" w:rsidR="003A01D6" w:rsidRPr="00577B50" w:rsidRDefault="003A01D6" w:rsidP="000B5870">
            <w:pPr>
              <w:rPr>
                <w:i/>
                <w:color w:val="000000"/>
              </w:rPr>
            </w:pPr>
            <w:r w:rsidRPr="00577B50">
              <w:rPr>
                <w:i/>
                <w:color w:val="000000"/>
              </w:rPr>
              <w:t>Daily/Weekly/ Monthly/Annually</w:t>
            </w:r>
          </w:p>
        </w:tc>
        <w:tc>
          <w:tcPr>
            <w:tcW w:w="1800" w:type="dxa"/>
            <w:tcBorders>
              <w:top w:val="single" w:sz="4" w:space="0" w:color="auto"/>
              <w:left w:val="single" w:sz="4" w:space="0" w:color="auto"/>
              <w:bottom w:val="single" w:sz="4" w:space="0" w:color="auto"/>
              <w:right w:val="single" w:sz="4" w:space="0" w:color="auto"/>
            </w:tcBorders>
            <w:hideMark/>
          </w:tcPr>
          <w:p w14:paraId="45475162" w14:textId="77777777" w:rsidR="003A01D6" w:rsidRPr="00577B50" w:rsidRDefault="003A01D6" w:rsidP="000B5870">
            <w:pPr>
              <w:rPr>
                <w:i/>
                <w:color w:val="000000"/>
              </w:rPr>
            </w:pPr>
            <w:r w:rsidRPr="00577B50">
              <w:rPr>
                <w:i/>
                <w:color w:val="000000"/>
              </w:rPr>
              <w:t xml:space="preserve">Visitor/telephone records, IT systems, contracts and agreements, etc… </w:t>
            </w:r>
          </w:p>
        </w:tc>
      </w:tr>
      <w:tr w:rsidR="003A01D6" w:rsidRPr="00577B50" w14:paraId="45475169" w14:textId="77777777" w:rsidTr="000B5870">
        <w:trPr>
          <w:trHeight w:val="641"/>
        </w:trPr>
        <w:tc>
          <w:tcPr>
            <w:tcW w:w="2178" w:type="dxa"/>
            <w:tcBorders>
              <w:top w:val="single" w:sz="4" w:space="0" w:color="auto"/>
              <w:left w:val="single" w:sz="4" w:space="0" w:color="auto"/>
              <w:bottom w:val="single" w:sz="4" w:space="0" w:color="auto"/>
              <w:right w:val="single" w:sz="4" w:space="0" w:color="auto"/>
            </w:tcBorders>
            <w:hideMark/>
          </w:tcPr>
          <w:p w14:paraId="45475164" w14:textId="77777777" w:rsidR="003A01D6" w:rsidRPr="00577B50" w:rsidRDefault="003A01D6" w:rsidP="00BE474F">
            <w:pPr>
              <w:rPr>
                <w:i/>
                <w:color w:val="000000"/>
              </w:rPr>
            </w:pPr>
            <w:r w:rsidRPr="00577B50">
              <w:rPr>
                <w:i/>
                <w:color w:val="000000"/>
              </w:rPr>
              <w:t xml:space="preserve">2.Undue </w:t>
            </w:r>
            <w:r w:rsidR="00BE474F">
              <w:rPr>
                <w:i/>
                <w:color w:val="000000"/>
              </w:rPr>
              <w:t>FOCI</w:t>
            </w:r>
          </w:p>
        </w:tc>
        <w:tc>
          <w:tcPr>
            <w:tcW w:w="1710" w:type="dxa"/>
            <w:tcBorders>
              <w:top w:val="single" w:sz="4" w:space="0" w:color="auto"/>
              <w:left w:val="single" w:sz="4" w:space="0" w:color="auto"/>
              <w:bottom w:val="single" w:sz="4" w:space="0" w:color="auto"/>
              <w:right w:val="single" w:sz="4" w:space="0" w:color="auto"/>
            </w:tcBorders>
          </w:tcPr>
          <w:p w14:paraId="45475165" w14:textId="77777777" w:rsidR="003A01D6" w:rsidRPr="00577B50" w:rsidRDefault="003A01D6" w:rsidP="000B5870">
            <w:pPr>
              <w:rPr>
                <w:i/>
                <w:color w:val="000000"/>
              </w:rPr>
            </w:pPr>
          </w:p>
        </w:tc>
        <w:tc>
          <w:tcPr>
            <w:tcW w:w="1620" w:type="dxa"/>
            <w:tcBorders>
              <w:top w:val="single" w:sz="4" w:space="0" w:color="auto"/>
              <w:left w:val="single" w:sz="4" w:space="0" w:color="auto"/>
              <w:bottom w:val="single" w:sz="4" w:space="0" w:color="auto"/>
              <w:right w:val="single" w:sz="4" w:space="0" w:color="auto"/>
            </w:tcBorders>
          </w:tcPr>
          <w:p w14:paraId="45475166" w14:textId="77777777" w:rsidR="003A01D6" w:rsidRPr="00577B50" w:rsidRDefault="003A01D6" w:rsidP="000B5870">
            <w:pPr>
              <w:rPr>
                <w:i/>
                <w:color w:val="000000"/>
              </w:rPr>
            </w:pPr>
          </w:p>
        </w:tc>
        <w:tc>
          <w:tcPr>
            <w:tcW w:w="2070" w:type="dxa"/>
            <w:tcBorders>
              <w:top w:val="single" w:sz="4" w:space="0" w:color="auto"/>
              <w:left w:val="single" w:sz="4" w:space="0" w:color="auto"/>
              <w:bottom w:val="single" w:sz="4" w:space="0" w:color="auto"/>
              <w:right w:val="single" w:sz="4" w:space="0" w:color="auto"/>
            </w:tcBorders>
          </w:tcPr>
          <w:p w14:paraId="45475167" w14:textId="77777777" w:rsidR="003A01D6" w:rsidRPr="00577B50" w:rsidRDefault="003A01D6" w:rsidP="000B5870">
            <w:pPr>
              <w:rPr>
                <w:i/>
                <w:color w:val="000000"/>
              </w:rPr>
            </w:pPr>
          </w:p>
        </w:tc>
        <w:tc>
          <w:tcPr>
            <w:tcW w:w="1800" w:type="dxa"/>
            <w:tcBorders>
              <w:top w:val="single" w:sz="4" w:space="0" w:color="auto"/>
              <w:left w:val="single" w:sz="4" w:space="0" w:color="auto"/>
              <w:bottom w:val="single" w:sz="4" w:space="0" w:color="auto"/>
              <w:right w:val="single" w:sz="4" w:space="0" w:color="auto"/>
            </w:tcBorders>
          </w:tcPr>
          <w:p w14:paraId="45475168" w14:textId="77777777" w:rsidR="003A01D6" w:rsidRPr="00577B50" w:rsidRDefault="003A01D6" w:rsidP="000B5870">
            <w:pPr>
              <w:rPr>
                <w:i/>
                <w:color w:val="000000"/>
              </w:rPr>
            </w:pPr>
          </w:p>
        </w:tc>
      </w:tr>
      <w:tr w:rsidR="003A01D6" w:rsidRPr="00577B50" w14:paraId="4547516F" w14:textId="77777777" w:rsidTr="000B5870">
        <w:trPr>
          <w:trHeight w:val="641"/>
        </w:trPr>
        <w:tc>
          <w:tcPr>
            <w:tcW w:w="2178" w:type="dxa"/>
            <w:tcBorders>
              <w:top w:val="single" w:sz="4" w:space="0" w:color="auto"/>
              <w:left w:val="single" w:sz="4" w:space="0" w:color="auto"/>
              <w:bottom w:val="single" w:sz="4" w:space="0" w:color="auto"/>
              <w:right w:val="single" w:sz="4" w:space="0" w:color="auto"/>
            </w:tcBorders>
            <w:hideMark/>
          </w:tcPr>
          <w:p w14:paraId="4547516A" w14:textId="77777777" w:rsidR="003A01D6" w:rsidRPr="00577B50" w:rsidRDefault="003A01D6" w:rsidP="000B5870">
            <w:pPr>
              <w:rPr>
                <w:i/>
                <w:color w:val="000000"/>
              </w:rPr>
            </w:pPr>
            <w:r w:rsidRPr="00577B50">
              <w:rPr>
                <w:i/>
                <w:color w:val="000000"/>
              </w:rPr>
              <w:t>3. Lack of apparent separation of entities to government customer</w:t>
            </w:r>
          </w:p>
        </w:tc>
        <w:tc>
          <w:tcPr>
            <w:tcW w:w="1710" w:type="dxa"/>
            <w:tcBorders>
              <w:top w:val="single" w:sz="4" w:space="0" w:color="auto"/>
              <w:left w:val="single" w:sz="4" w:space="0" w:color="auto"/>
              <w:bottom w:val="single" w:sz="4" w:space="0" w:color="auto"/>
              <w:right w:val="single" w:sz="4" w:space="0" w:color="auto"/>
            </w:tcBorders>
          </w:tcPr>
          <w:p w14:paraId="4547516B" w14:textId="77777777" w:rsidR="003A01D6" w:rsidRPr="00577B50" w:rsidRDefault="003A01D6" w:rsidP="000B5870">
            <w:pPr>
              <w:rPr>
                <w:i/>
                <w:color w:val="000000"/>
              </w:rPr>
            </w:pPr>
          </w:p>
        </w:tc>
        <w:tc>
          <w:tcPr>
            <w:tcW w:w="1620" w:type="dxa"/>
            <w:tcBorders>
              <w:top w:val="single" w:sz="4" w:space="0" w:color="auto"/>
              <w:left w:val="single" w:sz="4" w:space="0" w:color="auto"/>
              <w:bottom w:val="single" w:sz="4" w:space="0" w:color="auto"/>
              <w:right w:val="single" w:sz="4" w:space="0" w:color="auto"/>
            </w:tcBorders>
          </w:tcPr>
          <w:p w14:paraId="4547516C" w14:textId="77777777" w:rsidR="003A01D6" w:rsidRPr="00577B50" w:rsidRDefault="003A01D6" w:rsidP="000B5870">
            <w:pPr>
              <w:rPr>
                <w:i/>
                <w:color w:val="000000"/>
              </w:rPr>
            </w:pPr>
          </w:p>
        </w:tc>
        <w:tc>
          <w:tcPr>
            <w:tcW w:w="2070" w:type="dxa"/>
            <w:tcBorders>
              <w:top w:val="single" w:sz="4" w:space="0" w:color="auto"/>
              <w:left w:val="single" w:sz="4" w:space="0" w:color="auto"/>
              <w:bottom w:val="single" w:sz="4" w:space="0" w:color="auto"/>
              <w:right w:val="single" w:sz="4" w:space="0" w:color="auto"/>
            </w:tcBorders>
          </w:tcPr>
          <w:p w14:paraId="4547516D" w14:textId="77777777" w:rsidR="003A01D6" w:rsidRPr="00577B50" w:rsidRDefault="003A01D6" w:rsidP="000B5870">
            <w:pPr>
              <w:rPr>
                <w:i/>
                <w:color w:val="000000"/>
              </w:rPr>
            </w:pPr>
          </w:p>
        </w:tc>
        <w:tc>
          <w:tcPr>
            <w:tcW w:w="1800" w:type="dxa"/>
            <w:tcBorders>
              <w:top w:val="single" w:sz="4" w:space="0" w:color="auto"/>
              <w:left w:val="single" w:sz="4" w:space="0" w:color="auto"/>
              <w:bottom w:val="single" w:sz="4" w:space="0" w:color="auto"/>
              <w:right w:val="single" w:sz="4" w:space="0" w:color="auto"/>
            </w:tcBorders>
          </w:tcPr>
          <w:p w14:paraId="4547516E" w14:textId="77777777" w:rsidR="003A01D6" w:rsidRPr="00577B50" w:rsidRDefault="003A01D6" w:rsidP="000B5870">
            <w:pPr>
              <w:rPr>
                <w:i/>
                <w:color w:val="000000"/>
              </w:rPr>
            </w:pPr>
          </w:p>
        </w:tc>
      </w:tr>
      <w:tr w:rsidR="003A01D6" w:rsidRPr="00577B50" w14:paraId="45475175" w14:textId="77777777" w:rsidTr="000B5870">
        <w:trPr>
          <w:trHeight w:val="1043"/>
        </w:trPr>
        <w:tc>
          <w:tcPr>
            <w:tcW w:w="2178" w:type="dxa"/>
            <w:tcBorders>
              <w:top w:val="single" w:sz="4" w:space="0" w:color="auto"/>
              <w:left w:val="single" w:sz="4" w:space="0" w:color="auto"/>
              <w:bottom w:val="single" w:sz="4" w:space="0" w:color="auto"/>
              <w:right w:val="single" w:sz="4" w:space="0" w:color="auto"/>
            </w:tcBorders>
            <w:hideMark/>
          </w:tcPr>
          <w:p w14:paraId="45475170" w14:textId="77777777" w:rsidR="003A01D6" w:rsidRPr="00577B50" w:rsidRDefault="003A01D6" w:rsidP="000B5870">
            <w:pPr>
              <w:rPr>
                <w:i/>
                <w:color w:val="000000"/>
              </w:rPr>
            </w:pPr>
            <w:r w:rsidRPr="00577B50">
              <w:rPr>
                <w:i/>
                <w:color w:val="000000"/>
              </w:rPr>
              <w:t xml:space="preserve">4. Lack of apparent separation of control to employees </w:t>
            </w:r>
          </w:p>
        </w:tc>
        <w:tc>
          <w:tcPr>
            <w:tcW w:w="1710" w:type="dxa"/>
            <w:tcBorders>
              <w:top w:val="single" w:sz="4" w:space="0" w:color="auto"/>
              <w:left w:val="single" w:sz="4" w:space="0" w:color="auto"/>
              <w:bottom w:val="single" w:sz="4" w:space="0" w:color="auto"/>
              <w:right w:val="single" w:sz="4" w:space="0" w:color="auto"/>
            </w:tcBorders>
          </w:tcPr>
          <w:p w14:paraId="45475171" w14:textId="77777777" w:rsidR="003A01D6" w:rsidRPr="00577B50" w:rsidRDefault="003A01D6" w:rsidP="000B5870">
            <w:pPr>
              <w:rPr>
                <w:i/>
                <w:color w:val="000000"/>
              </w:rPr>
            </w:pPr>
          </w:p>
        </w:tc>
        <w:tc>
          <w:tcPr>
            <w:tcW w:w="1620" w:type="dxa"/>
            <w:tcBorders>
              <w:top w:val="single" w:sz="4" w:space="0" w:color="auto"/>
              <w:left w:val="single" w:sz="4" w:space="0" w:color="auto"/>
              <w:bottom w:val="single" w:sz="4" w:space="0" w:color="auto"/>
              <w:right w:val="single" w:sz="4" w:space="0" w:color="auto"/>
            </w:tcBorders>
          </w:tcPr>
          <w:p w14:paraId="45475172" w14:textId="77777777" w:rsidR="003A01D6" w:rsidRPr="00577B50" w:rsidRDefault="003A01D6" w:rsidP="000B5870">
            <w:pPr>
              <w:rPr>
                <w:i/>
                <w:color w:val="000000"/>
              </w:rPr>
            </w:pPr>
          </w:p>
        </w:tc>
        <w:tc>
          <w:tcPr>
            <w:tcW w:w="2070" w:type="dxa"/>
            <w:tcBorders>
              <w:top w:val="single" w:sz="4" w:space="0" w:color="auto"/>
              <w:left w:val="single" w:sz="4" w:space="0" w:color="auto"/>
              <w:bottom w:val="single" w:sz="4" w:space="0" w:color="auto"/>
              <w:right w:val="single" w:sz="4" w:space="0" w:color="auto"/>
            </w:tcBorders>
          </w:tcPr>
          <w:p w14:paraId="45475173" w14:textId="77777777" w:rsidR="003A01D6" w:rsidRPr="00577B50" w:rsidRDefault="003A01D6" w:rsidP="000B5870">
            <w:pPr>
              <w:rPr>
                <w:i/>
                <w:color w:val="000000"/>
              </w:rPr>
            </w:pPr>
          </w:p>
        </w:tc>
        <w:tc>
          <w:tcPr>
            <w:tcW w:w="1800" w:type="dxa"/>
            <w:tcBorders>
              <w:top w:val="single" w:sz="4" w:space="0" w:color="auto"/>
              <w:left w:val="single" w:sz="4" w:space="0" w:color="auto"/>
              <w:bottom w:val="single" w:sz="4" w:space="0" w:color="auto"/>
              <w:right w:val="single" w:sz="4" w:space="0" w:color="auto"/>
            </w:tcBorders>
          </w:tcPr>
          <w:p w14:paraId="45475174" w14:textId="77777777" w:rsidR="003A01D6" w:rsidRPr="00577B50" w:rsidRDefault="003A01D6" w:rsidP="000B5870">
            <w:pPr>
              <w:rPr>
                <w:i/>
                <w:color w:val="000000"/>
              </w:rPr>
            </w:pPr>
          </w:p>
        </w:tc>
      </w:tr>
    </w:tbl>
    <w:p w14:paraId="45475176" w14:textId="77777777" w:rsidR="003A01D6" w:rsidRPr="00577B50" w:rsidRDefault="003A01D6" w:rsidP="003A01D6">
      <w:pPr>
        <w:spacing w:line="240" w:lineRule="auto"/>
        <w:rPr>
          <w:rFonts w:ascii="Times New Roman" w:eastAsia="Times New Roman" w:hAnsi="Times New Roman" w:cs="Times New Roman"/>
          <w:i/>
          <w:sz w:val="24"/>
        </w:rPr>
      </w:pPr>
    </w:p>
    <w:p w14:paraId="45475177" w14:textId="77777777" w:rsidR="003A01D6" w:rsidRDefault="003A01D6" w:rsidP="003A01D6">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178" w14:textId="77777777" w:rsidR="003A01D6" w:rsidRDefault="003A01D6" w:rsidP="003A01D6">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179" w14:textId="77777777" w:rsidR="003A01D6" w:rsidRDefault="003A01D6" w:rsidP="003A01D6">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17A" w14:textId="77777777" w:rsidR="003A01D6" w:rsidRDefault="003A01D6" w:rsidP="003A01D6">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17B" w14:textId="77777777" w:rsidR="003A01D6" w:rsidRDefault="003A01D6" w:rsidP="003A01D6">
      <w:pPr>
        <w:spacing w:after="0" w:line="240" w:lineRule="auto"/>
        <w:rPr>
          <w:rFonts w:ascii="Times New Roman" w:eastAsia="Times New Roman" w:hAnsi="Times New Roman" w:cs="Times New Roman"/>
          <w:color w:val="000000"/>
          <w:sz w:val="24"/>
          <w:szCs w:val="24"/>
        </w:rPr>
      </w:pPr>
    </w:p>
    <w:p w14:paraId="4547517C" w14:textId="77777777" w:rsidR="003A01D6" w:rsidRDefault="003A01D6">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4547517D" w14:textId="77777777" w:rsidR="003A01D6" w:rsidRPr="00467D7C" w:rsidRDefault="003A01D6" w:rsidP="003A01D6">
      <w:pPr>
        <w:pStyle w:val="ListParagraph"/>
        <w:numPr>
          <w:ilvl w:val="0"/>
          <w:numId w:val="7"/>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Service X (alternate format)</w:t>
      </w:r>
    </w:p>
    <w:p w14:paraId="4547517E" w14:textId="77777777" w:rsidR="003A01D6" w:rsidRPr="001D5F41" w:rsidRDefault="003A01D6" w:rsidP="003A01D6">
      <w:pPr>
        <w:spacing w:after="0" w:line="240" w:lineRule="auto"/>
        <w:jc w:val="both"/>
        <w:rPr>
          <w:rFonts w:ascii="Times New Roman" w:eastAsia="Times New Roman" w:hAnsi="Times New Roman" w:cs="Times New Roman"/>
          <w:b/>
          <w:color w:val="000000"/>
          <w:sz w:val="24"/>
          <w:szCs w:val="24"/>
        </w:rPr>
      </w:pPr>
    </w:p>
    <w:p w14:paraId="4547517F" w14:textId="77777777" w:rsidR="003A01D6" w:rsidRPr="00822CD9" w:rsidRDefault="003A01D6" w:rsidP="003A01D6">
      <w:pPr>
        <w:pStyle w:val="ListParagraph"/>
        <w:numPr>
          <w:ilvl w:val="0"/>
          <w:numId w:val="9"/>
        </w:numPr>
        <w:spacing w:after="0" w:line="240" w:lineRule="auto"/>
        <w:rPr>
          <w:rFonts w:ascii="Times New Roman" w:eastAsia="Times New Roman" w:hAnsi="Times New Roman" w:cs="Times New Roman"/>
          <w:color w:val="000000"/>
          <w:sz w:val="24"/>
          <w:szCs w:val="24"/>
        </w:rPr>
      </w:pPr>
      <w:r w:rsidRPr="00822CD9">
        <w:rPr>
          <w:rFonts w:ascii="Times New Roman" w:eastAsia="Times New Roman" w:hAnsi="Times New Roman" w:cs="Times New Roman"/>
          <w:b/>
          <w:color w:val="000000"/>
          <w:sz w:val="24"/>
          <w:szCs w:val="24"/>
          <w:u w:val="single"/>
        </w:rPr>
        <w:t>Service Description</w:t>
      </w:r>
      <w:r w:rsidRPr="00822CD9">
        <w:rPr>
          <w:rFonts w:ascii="Times New Roman" w:eastAsia="Times New Roman" w:hAnsi="Times New Roman" w:cs="Times New Roman"/>
          <w:color w:val="000000"/>
          <w:sz w:val="24"/>
          <w:szCs w:val="24"/>
        </w:rPr>
        <w:t xml:space="preserve">  </w:t>
      </w:r>
    </w:p>
    <w:p w14:paraId="45475180" w14:textId="77777777" w:rsidR="003A01D6" w:rsidRDefault="003A01D6" w:rsidP="003A01D6">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Times New Roman" w:eastAsia="Times New Roman" w:hAnsi="Times New Roman" w:cs="Times New Roman"/>
          <w:i/>
          <w:sz w:val="24"/>
        </w:rPr>
      </w:pPr>
    </w:p>
    <w:p w14:paraId="45475181" w14:textId="77777777" w:rsidR="003A01D6" w:rsidRPr="00936A64" w:rsidRDefault="003A01D6" w:rsidP="003A01D6">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rPr>
          <w:rFonts w:ascii="Times New Roman" w:eastAsia="Times New Roman" w:hAnsi="Times New Roman" w:cs="Times New Roman"/>
          <w:i/>
          <w:sz w:val="24"/>
        </w:rPr>
      </w:pPr>
      <w:r w:rsidRPr="00936A64">
        <w:rPr>
          <w:rFonts w:ascii="Times New Roman" w:eastAsia="Times New Roman" w:hAnsi="Times New Roman" w:cs="Times New Roman"/>
          <w:i/>
          <w:sz w:val="24"/>
        </w:rPr>
        <w:t xml:space="preserve">PARENT will provide SERVICE X to the COMPANY and its branches, divisions and subsidiaries.  Description of SERVICE X and how PARENT and COMPANY will utilize SERVICE X.  SERVICE X allows COMPANY and PARENT to realize cost savings, as well as utilize a common system, streamlining the process for both PARENT and COMPANY.  In furtherance of providing SERVICE X, PARENT will provide specific services:  SERVICE X1, SERVICE X2, and SERVICE X3.  Providing SERVICE X will require PARENT and COMPANY to take steps A, B and C.  SERVICE X will require that COMPANY uplink to PARENT to provide electronic information, however information may only be pushed to the PARENT in a specific format.  Examples of SERVICE X are attached as EXHIBIT 1.  </w:t>
      </w:r>
    </w:p>
    <w:p w14:paraId="45475182" w14:textId="77777777" w:rsidR="003A01D6" w:rsidRPr="00936A64" w:rsidRDefault="003A01D6" w:rsidP="003A01D6">
      <w:pPr>
        <w:pStyle w:val="ListParagraph"/>
        <w:keepNext/>
        <w:spacing w:before="240" w:after="60" w:line="240" w:lineRule="auto"/>
        <w:ind w:left="360"/>
        <w:outlineLvl w:val="0"/>
        <w:rPr>
          <w:rFonts w:ascii="Times New Roman" w:eastAsia="Times New Roman" w:hAnsi="Times New Roman" w:cs="Times New Roman"/>
          <w:b/>
          <w:bCs/>
          <w:i/>
          <w:color w:val="000000"/>
          <w:kern w:val="32"/>
          <w:sz w:val="24"/>
          <w:szCs w:val="24"/>
        </w:rPr>
      </w:pPr>
    </w:p>
    <w:p w14:paraId="45475183" w14:textId="77777777" w:rsidR="003A01D6" w:rsidRPr="003A01D6" w:rsidRDefault="003A01D6" w:rsidP="003A01D6">
      <w:pPr>
        <w:pStyle w:val="ListParagraph"/>
        <w:numPr>
          <w:ilvl w:val="0"/>
          <w:numId w:val="9"/>
        </w:num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Risk/FOCI Mitigation Procedures</w:t>
      </w:r>
    </w:p>
    <w:p w14:paraId="45475184" w14:textId="77777777" w:rsidR="003A01D6" w:rsidRPr="00936A64" w:rsidRDefault="003A01D6" w:rsidP="003A01D6">
      <w:pPr>
        <w:spacing w:after="0" w:line="240" w:lineRule="auto"/>
        <w:rPr>
          <w:rFonts w:ascii="Times New Roman" w:eastAsia="Times New Roman" w:hAnsi="Times New Roman" w:cs="Times New Roman"/>
          <w:i/>
          <w:color w:val="000000"/>
          <w:sz w:val="24"/>
          <w:szCs w:val="24"/>
        </w:rPr>
      </w:pPr>
    </w:p>
    <w:p w14:paraId="45475185" w14:textId="77777777" w:rsidR="003A01D6" w:rsidRPr="00936A64" w:rsidRDefault="003A01D6" w:rsidP="003A01D6">
      <w:pPr>
        <w:spacing w:after="0" w:line="240" w:lineRule="auto"/>
        <w:rPr>
          <w:rFonts w:ascii="Times New Roman" w:eastAsia="Times New Roman" w:hAnsi="Times New Roman" w:cs="Times New Roman"/>
          <w:i/>
          <w:color w:val="000000"/>
          <w:sz w:val="24"/>
          <w:szCs w:val="24"/>
        </w:rPr>
      </w:pPr>
      <w:r w:rsidRPr="00936A64">
        <w:rPr>
          <w:rFonts w:ascii="Times New Roman" w:eastAsia="Times New Roman" w:hAnsi="Times New Roman" w:cs="Times New Roman"/>
          <w:i/>
          <w:color w:val="000000"/>
          <w:sz w:val="24"/>
          <w:szCs w:val="24"/>
        </w:rPr>
        <w:t xml:space="preserve">PARENT providing SERVICE X presents several risks including: </w:t>
      </w:r>
    </w:p>
    <w:p w14:paraId="45475186" w14:textId="77777777" w:rsidR="003A01D6" w:rsidRPr="00775B4A" w:rsidRDefault="003A01D6" w:rsidP="003A01D6">
      <w:pPr>
        <w:spacing w:after="0" w:line="240" w:lineRule="auto"/>
        <w:rPr>
          <w:rFonts w:ascii="Times New Roman" w:eastAsia="Times New Roman" w:hAnsi="Times New Roman" w:cs="Times New Roman"/>
          <w:i/>
          <w:color w:val="000000"/>
          <w:sz w:val="24"/>
          <w:szCs w:val="24"/>
        </w:rPr>
      </w:pPr>
      <w:r w:rsidRPr="00775B4A">
        <w:rPr>
          <w:rFonts w:ascii="Times New Roman" w:eastAsia="Times New Roman" w:hAnsi="Times New Roman" w:cs="Times New Roman"/>
          <w:i/>
          <w:color w:val="000000"/>
          <w:sz w:val="24"/>
          <w:szCs w:val="24"/>
        </w:rPr>
        <w:t>1.  Potential unauthorized access to classified information if conditions A, B and C occur.  This risk can be mitigated through Control Y.</w:t>
      </w:r>
    </w:p>
    <w:p w14:paraId="45475187" w14:textId="77777777" w:rsidR="003A01D6" w:rsidRPr="00775B4A" w:rsidRDefault="003A01D6" w:rsidP="003A01D6">
      <w:pPr>
        <w:spacing w:after="0" w:line="240" w:lineRule="auto"/>
        <w:rPr>
          <w:rFonts w:ascii="Times New Roman" w:eastAsia="Times New Roman" w:hAnsi="Times New Roman" w:cs="Times New Roman"/>
          <w:i/>
          <w:color w:val="000000"/>
          <w:sz w:val="24"/>
          <w:szCs w:val="24"/>
        </w:rPr>
      </w:pPr>
      <w:r w:rsidRPr="00775B4A">
        <w:rPr>
          <w:rFonts w:ascii="Times New Roman" w:eastAsia="Times New Roman" w:hAnsi="Times New Roman" w:cs="Times New Roman"/>
          <w:i/>
          <w:color w:val="000000"/>
          <w:sz w:val="24"/>
          <w:szCs w:val="24"/>
        </w:rPr>
        <w:t xml:space="preserve">2.  Potential unauthorized access to Controlled Unclassified Information if conditions D, E and F are met.  This risk can be mitigated through Control Z.  </w:t>
      </w:r>
    </w:p>
    <w:p w14:paraId="45475188" w14:textId="77777777" w:rsidR="003A01D6" w:rsidRPr="00775B4A" w:rsidRDefault="003A01D6" w:rsidP="003A01D6">
      <w:pPr>
        <w:spacing w:after="0" w:line="240" w:lineRule="auto"/>
        <w:rPr>
          <w:rFonts w:ascii="Times New Roman" w:eastAsia="Times New Roman" w:hAnsi="Times New Roman" w:cs="Times New Roman"/>
          <w:i/>
          <w:color w:val="000000"/>
          <w:sz w:val="24"/>
          <w:szCs w:val="24"/>
        </w:rPr>
      </w:pPr>
      <w:r w:rsidRPr="00775B4A">
        <w:rPr>
          <w:rFonts w:ascii="Times New Roman" w:eastAsia="Times New Roman" w:hAnsi="Times New Roman" w:cs="Times New Roman"/>
          <w:i/>
          <w:color w:val="000000"/>
          <w:sz w:val="24"/>
          <w:szCs w:val="24"/>
        </w:rPr>
        <w:t>3.  Potential undue influence if conditions G, H and I are met.  This risk can be mitigated by Control W.</w:t>
      </w:r>
    </w:p>
    <w:p w14:paraId="45475189" w14:textId="77777777" w:rsidR="003A01D6" w:rsidRPr="00775B4A" w:rsidRDefault="003A01D6" w:rsidP="003A01D6">
      <w:pPr>
        <w:spacing w:after="0" w:line="240" w:lineRule="auto"/>
        <w:rPr>
          <w:rFonts w:ascii="Times New Roman" w:eastAsia="Times New Roman" w:hAnsi="Times New Roman" w:cs="Times New Roman"/>
          <w:i/>
          <w:color w:val="000000"/>
          <w:sz w:val="24"/>
          <w:szCs w:val="24"/>
        </w:rPr>
      </w:pPr>
      <w:r w:rsidRPr="00775B4A">
        <w:rPr>
          <w:rFonts w:ascii="Times New Roman" w:eastAsia="Times New Roman" w:hAnsi="Times New Roman" w:cs="Times New Roman"/>
          <w:i/>
          <w:color w:val="000000"/>
          <w:sz w:val="24"/>
          <w:szCs w:val="24"/>
        </w:rPr>
        <w:t xml:space="preserve">4.  Potential access to Information Systems of cleared company if conditions J, K and L occur.  This risk can be mitigated by Control V.  </w:t>
      </w:r>
    </w:p>
    <w:p w14:paraId="4547518A" w14:textId="77777777" w:rsidR="003A01D6" w:rsidRPr="00936A64" w:rsidRDefault="003A01D6" w:rsidP="003A01D6">
      <w:pPr>
        <w:spacing w:line="240" w:lineRule="auto"/>
        <w:rPr>
          <w:rFonts w:ascii="Times New Roman" w:eastAsia="Times New Roman" w:hAnsi="Times New Roman" w:cs="Times New Roman"/>
          <w:b/>
          <w:i/>
          <w:sz w:val="24"/>
          <w:u w:val="single"/>
        </w:rPr>
      </w:pPr>
    </w:p>
    <w:p w14:paraId="4547518B" w14:textId="77777777" w:rsidR="003A01D6" w:rsidRPr="003A01D6" w:rsidRDefault="003A01D6" w:rsidP="003A01D6">
      <w:pPr>
        <w:pStyle w:val="ListParagraph"/>
        <w:numPr>
          <w:ilvl w:val="0"/>
          <w:numId w:val="9"/>
        </w:numPr>
        <w:spacing w:line="240" w:lineRule="auto"/>
        <w:rPr>
          <w:rFonts w:ascii="Times New Roman" w:eastAsia="Times New Roman" w:hAnsi="Times New Roman" w:cs="Times New Roman"/>
          <w:b/>
          <w:sz w:val="24"/>
          <w:u w:val="single"/>
        </w:rPr>
      </w:pPr>
      <w:r w:rsidRPr="003A01D6">
        <w:rPr>
          <w:rFonts w:ascii="Times New Roman" w:eastAsia="Times New Roman" w:hAnsi="Times New Roman" w:cs="Times New Roman"/>
          <w:b/>
          <w:sz w:val="24"/>
          <w:u w:val="single"/>
        </w:rPr>
        <w:t>Review of Service</w:t>
      </w:r>
    </w:p>
    <w:p w14:paraId="4547518C" w14:textId="77777777" w:rsidR="00FB5AAC" w:rsidRDefault="00F82757" w:rsidP="00FB5AAC">
      <w:pPr>
        <w:spacing w:line="240" w:lineRule="auto"/>
        <w:rPr>
          <w:rFonts w:ascii="Times New Roman" w:eastAsia="Times New Roman" w:hAnsi="Times New Roman" w:cs="Times New Roman"/>
          <w:b/>
          <w:bCs/>
          <w:color w:val="000000"/>
          <w:kern w:val="32"/>
          <w:sz w:val="24"/>
          <w:szCs w:val="24"/>
        </w:rPr>
      </w:pPr>
      <w:r>
        <w:rPr>
          <w:rFonts w:ascii="Times New Roman" w:eastAsia="Times New Roman" w:hAnsi="Times New Roman" w:cs="Times New Roman"/>
          <w:i/>
          <w:sz w:val="24"/>
        </w:rPr>
        <w:t>DCSA</w:t>
      </w:r>
      <w:r w:rsidR="003A01D6" w:rsidRPr="00936A64">
        <w:rPr>
          <w:rFonts w:ascii="Times New Roman" w:eastAsia="Times New Roman" w:hAnsi="Times New Roman" w:cs="Times New Roman"/>
          <w:i/>
          <w:sz w:val="24"/>
        </w:rPr>
        <w:t xml:space="preserve"> will </w:t>
      </w:r>
      <w:r w:rsidR="00FB5AAC">
        <w:rPr>
          <w:rFonts w:ascii="Times New Roman" w:eastAsia="Times New Roman" w:hAnsi="Times New Roman" w:cs="Times New Roman"/>
          <w:i/>
          <w:sz w:val="24"/>
        </w:rPr>
        <w:t>review</w:t>
      </w:r>
      <w:r w:rsidR="00FB5AAC" w:rsidRPr="00936A64">
        <w:rPr>
          <w:rFonts w:ascii="Times New Roman" w:eastAsia="Times New Roman" w:hAnsi="Times New Roman" w:cs="Times New Roman"/>
          <w:i/>
          <w:sz w:val="24"/>
        </w:rPr>
        <w:t xml:space="preserve"> </w:t>
      </w:r>
      <w:r w:rsidR="003A01D6" w:rsidRPr="00936A64">
        <w:rPr>
          <w:rFonts w:ascii="Times New Roman" w:eastAsia="Times New Roman" w:hAnsi="Times New Roman" w:cs="Times New Roman"/>
          <w:i/>
          <w:sz w:val="24"/>
        </w:rPr>
        <w:t xml:space="preserve">the contractor at least annually.  To verify compliance with control Y, COMPANY will provide access to and/or copies of ________________________ which will indicate that ___________________________.  To verify compliance with Control Z, COMPANY will provide </w:t>
      </w:r>
      <w:r>
        <w:rPr>
          <w:rFonts w:ascii="Times New Roman" w:eastAsia="Times New Roman" w:hAnsi="Times New Roman" w:cs="Times New Roman"/>
          <w:i/>
          <w:sz w:val="24"/>
        </w:rPr>
        <w:t>DCSA</w:t>
      </w:r>
      <w:r w:rsidR="003A01D6" w:rsidRPr="00936A64">
        <w:rPr>
          <w:rFonts w:ascii="Times New Roman" w:eastAsia="Times New Roman" w:hAnsi="Times New Roman" w:cs="Times New Roman"/>
          <w:i/>
          <w:sz w:val="24"/>
        </w:rPr>
        <w:t xml:space="preserve"> access to and/or copies of _______________________ that will indicate _____________________________.  To ensure compliance with Control W, COMPANY will provide </w:t>
      </w:r>
      <w:r>
        <w:rPr>
          <w:rFonts w:ascii="Times New Roman" w:eastAsia="Times New Roman" w:hAnsi="Times New Roman" w:cs="Times New Roman"/>
          <w:i/>
          <w:sz w:val="24"/>
        </w:rPr>
        <w:t>DCSA</w:t>
      </w:r>
      <w:r w:rsidR="003A01D6" w:rsidRPr="00936A64">
        <w:rPr>
          <w:rFonts w:ascii="Times New Roman" w:eastAsia="Times New Roman" w:hAnsi="Times New Roman" w:cs="Times New Roman"/>
          <w:i/>
          <w:sz w:val="24"/>
        </w:rPr>
        <w:t xml:space="preserve"> access to and/or copies of _________________ which will indicate to </w:t>
      </w:r>
      <w:r>
        <w:rPr>
          <w:rFonts w:ascii="Times New Roman" w:eastAsia="Times New Roman" w:hAnsi="Times New Roman" w:cs="Times New Roman"/>
          <w:i/>
          <w:sz w:val="24"/>
        </w:rPr>
        <w:t>DCSA</w:t>
      </w:r>
      <w:r w:rsidR="003A01D6" w:rsidRPr="00936A64">
        <w:rPr>
          <w:rFonts w:ascii="Times New Roman" w:eastAsia="Times New Roman" w:hAnsi="Times New Roman" w:cs="Times New Roman"/>
          <w:i/>
          <w:sz w:val="24"/>
        </w:rPr>
        <w:t xml:space="preserve"> that ____________________________.  To ensure compliance with Control V, COMPANY will provide access to and/or copies of ____________________________ which will indicate to </w:t>
      </w:r>
      <w:r>
        <w:rPr>
          <w:rFonts w:ascii="Times New Roman" w:eastAsia="Times New Roman" w:hAnsi="Times New Roman" w:cs="Times New Roman"/>
          <w:i/>
          <w:sz w:val="24"/>
        </w:rPr>
        <w:t>DCSA</w:t>
      </w:r>
      <w:r w:rsidR="003A01D6" w:rsidRPr="00936A64">
        <w:rPr>
          <w:rFonts w:ascii="Times New Roman" w:eastAsia="Times New Roman" w:hAnsi="Times New Roman" w:cs="Times New Roman"/>
          <w:i/>
          <w:sz w:val="24"/>
        </w:rPr>
        <w:t xml:space="preserve"> that _______________.</w:t>
      </w:r>
    </w:p>
    <w:p w14:paraId="4547518D" w14:textId="77777777" w:rsidR="003A01D6" w:rsidRDefault="003A01D6" w:rsidP="003A01D6">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18E" w14:textId="77777777" w:rsidR="003A01D6" w:rsidRDefault="003A01D6" w:rsidP="003A01D6">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18F" w14:textId="77777777" w:rsidR="003A01D6" w:rsidRDefault="003A01D6">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45475190" w14:textId="77777777" w:rsidR="003A01D6" w:rsidRDefault="00025D18" w:rsidP="003A01D6">
      <w:pPr>
        <w:pStyle w:val="ListParagraph"/>
        <w:numPr>
          <w:ilvl w:val="0"/>
          <w:numId w:val="2"/>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SHARED THIRD-PARTY SERVICES</w:t>
      </w:r>
    </w:p>
    <w:p w14:paraId="45475191" w14:textId="77777777" w:rsidR="003A01D6" w:rsidRDefault="003A01D6" w:rsidP="003A01D6">
      <w:pPr>
        <w:pStyle w:val="ListParagraph"/>
        <w:spacing w:after="0" w:line="240" w:lineRule="auto"/>
        <w:ind w:left="360"/>
        <w:jc w:val="both"/>
        <w:rPr>
          <w:rFonts w:ascii="Times New Roman" w:eastAsia="Times New Roman" w:hAnsi="Times New Roman" w:cs="Times New Roman"/>
          <w:b/>
          <w:color w:val="000000"/>
          <w:sz w:val="24"/>
          <w:szCs w:val="24"/>
        </w:rPr>
      </w:pPr>
    </w:p>
    <w:p w14:paraId="45475192" w14:textId="77777777" w:rsidR="00577B50" w:rsidRDefault="00577B5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45475193" w14:textId="77777777" w:rsidR="003A01D6" w:rsidRDefault="003A01D6" w:rsidP="003A01D6">
      <w:pPr>
        <w:pStyle w:val="ListParagraph"/>
        <w:numPr>
          <w:ilvl w:val="0"/>
          <w:numId w:val="2"/>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SHARED PERSONS</w:t>
      </w:r>
    </w:p>
    <w:p w14:paraId="45475194" w14:textId="77777777" w:rsidR="003A01D6" w:rsidRDefault="003A01D6" w:rsidP="003A01D6">
      <w:pPr>
        <w:pStyle w:val="ListParagraph"/>
        <w:spacing w:after="0" w:line="240" w:lineRule="auto"/>
        <w:ind w:left="360"/>
        <w:jc w:val="both"/>
        <w:rPr>
          <w:rFonts w:ascii="Times New Roman" w:eastAsia="Times New Roman" w:hAnsi="Times New Roman" w:cs="Times New Roman"/>
          <w:b/>
          <w:color w:val="000000"/>
          <w:sz w:val="24"/>
          <w:szCs w:val="24"/>
        </w:rPr>
      </w:pPr>
    </w:p>
    <w:p w14:paraId="45475195" w14:textId="77777777" w:rsidR="00577B50" w:rsidRDefault="00577B5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45475196" w14:textId="77777777" w:rsidR="003A01D6" w:rsidRDefault="003A01D6" w:rsidP="003A01D6">
      <w:pPr>
        <w:pStyle w:val="ListParagraph"/>
        <w:numPr>
          <w:ilvl w:val="0"/>
          <w:numId w:val="2"/>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COOPERATIVE COMMERCIAL ARRANGEMENTS</w:t>
      </w:r>
    </w:p>
    <w:bookmarkEnd w:id="27"/>
    <w:bookmarkEnd w:id="28"/>
    <w:p w14:paraId="45475197" w14:textId="77777777" w:rsidR="00577B50" w:rsidRDefault="00577B50">
      <w:pPr>
        <w:rPr>
          <w:rFonts w:ascii="Times New Roman" w:eastAsia="Times New Roman" w:hAnsi="Times New Roman" w:cs="Times New Roman"/>
          <w:b/>
          <w:bCs/>
          <w:color w:val="000000"/>
          <w:kern w:val="32"/>
          <w:sz w:val="24"/>
          <w:szCs w:val="24"/>
        </w:rPr>
      </w:pPr>
      <w:r>
        <w:rPr>
          <w:rFonts w:ascii="Times New Roman" w:eastAsia="Times New Roman" w:hAnsi="Times New Roman" w:cs="Times New Roman"/>
          <w:b/>
          <w:bCs/>
          <w:color w:val="000000"/>
          <w:kern w:val="32"/>
          <w:sz w:val="24"/>
          <w:szCs w:val="24"/>
        </w:rPr>
        <w:br w:type="page"/>
      </w:r>
    </w:p>
    <w:p w14:paraId="45475198" w14:textId="77777777" w:rsidR="003A01D6" w:rsidRPr="00577B50" w:rsidRDefault="001D174C" w:rsidP="003A01D6">
      <w:pPr>
        <w:keepNext/>
        <w:spacing w:before="240" w:after="60" w:line="240" w:lineRule="auto"/>
        <w:outlineLvl w:val="0"/>
        <w:rPr>
          <w:rFonts w:ascii="Times New Roman" w:eastAsia="Times New Roman" w:hAnsi="Times New Roman" w:cs="Times New Roman"/>
          <w:b/>
          <w:bCs/>
          <w:color w:val="000000"/>
          <w:kern w:val="32"/>
          <w:sz w:val="24"/>
          <w:szCs w:val="24"/>
        </w:rPr>
      </w:pPr>
      <w:r>
        <w:rPr>
          <w:rFonts w:ascii="Times New Roman" w:eastAsia="Times New Roman" w:hAnsi="Times New Roman" w:cs="Times New Roman"/>
          <w:b/>
          <w:bCs/>
          <w:color w:val="000000"/>
          <w:kern w:val="32"/>
          <w:sz w:val="24"/>
          <w:szCs w:val="24"/>
        </w:rPr>
        <w:lastRenderedPageBreak/>
        <w:t>ARTICLE IV.</w:t>
      </w:r>
      <w:r w:rsidR="00577B50" w:rsidRPr="00577B50">
        <w:rPr>
          <w:rFonts w:ascii="Times New Roman" w:eastAsia="Times New Roman" w:hAnsi="Times New Roman" w:cs="Times New Roman"/>
          <w:b/>
          <w:bCs/>
          <w:color w:val="000000"/>
          <w:kern w:val="32"/>
          <w:sz w:val="24"/>
          <w:szCs w:val="24"/>
        </w:rPr>
        <w:t xml:space="preserve">  </w:t>
      </w:r>
      <w:r w:rsidR="003A01D6" w:rsidRPr="00577B50">
        <w:rPr>
          <w:rFonts w:ascii="Times New Roman" w:eastAsia="Times New Roman" w:hAnsi="Times New Roman" w:cs="Times New Roman"/>
          <w:b/>
          <w:bCs/>
          <w:color w:val="000000"/>
          <w:kern w:val="32"/>
          <w:sz w:val="24"/>
          <w:szCs w:val="24"/>
        </w:rPr>
        <w:t xml:space="preserve">ACKNOWLEDGEMENTS </w:t>
      </w:r>
    </w:p>
    <w:p w14:paraId="45475199" w14:textId="77777777" w:rsidR="003A01D6" w:rsidRPr="00936A64" w:rsidRDefault="003A01D6" w:rsidP="003A01D6">
      <w:pPr>
        <w:autoSpaceDE w:val="0"/>
        <w:autoSpaceDN w:val="0"/>
        <w:adjustRightInd w:val="0"/>
        <w:spacing w:after="0" w:line="240" w:lineRule="auto"/>
        <w:rPr>
          <w:rFonts w:ascii="Times New Roman" w:eastAsia="Times New Roman" w:hAnsi="Times New Roman" w:cs="Times New Roman"/>
          <w:i/>
          <w:color w:val="000000"/>
          <w:sz w:val="24"/>
          <w:szCs w:val="24"/>
        </w:rPr>
      </w:pPr>
    </w:p>
    <w:p w14:paraId="4547519A" w14:textId="77777777" w:rsidR="003A01D6" w:rsidRPr="00936A64" w:rsidRDefault="003A01D6" w:rsidP="003A01D6">
      <w:pPr>
        <w:autoSpaceDE w:val="0"/>
        <w:autoSpaceDN w:val="0"/>
        <w:adjustRightInd w:val="0"/>
        <w:spacing w:after="0" w:line="240" w:lineRule="auto"/>
        <w:rPr>
          <w:rFonts w:ascii="Times New Roman" w:eastAsia="Times New Roman" w:hAnsi="Times New Roman" w:cs="Times New Roman"/>
          <w:b/>
          <w:bCs/>
          <w:i/>
          <w:color w:val="000000"/>
          <w:sz w:val="24"/>
          <w:szCs w:val="24"/>
        </w:rPr>
      </w:pPr>
      <w:r w:rsidRPr="00936A64">
        <w:rPr>
          <w:rFonts w:ascii="Times New Roman" w:eastAsia="Times New Roman" w:hAnsi="Times New Roman" w:cs="Times New Roman"/>
          <w:i/>
          <w:color w:val="000000"/>
          <w:sz w:val="24"/>
          <w:szCs w:val="24"/>
        </w:rPr>
        <w:t xml:space="preserve">Please provide signed statements from the FOCI Company and Affiliate entities acknowledging that if serious and/or systemic acts of non-compliance with the FOCI mitigation agreement are identified </w:t>
      </w:r>
      <w:r w:rsidR="00F82757">
        <w:rPr>
          <w:rFonts w:ascii="Times New Roman" w:eastAsia="Times New Roman" w:hAnsi="Times New Roman" w:cs="Times New Roman"/>
          <w:i/>
          <w:color w:val="000000"/>
          <w:sz w:val="24"/>
          <w:szCs w:val="24"/>
        </w:rPr>
        <w:t>DCSA</w:t>
      </w:r>
      <w:r w:rsidRPr="00936A64">
        <w:rPr>
          <w:rFonts w:ascii="Times New Roman" w:eastAsia="Times New Roman" w:hAnsi="Times New Roman" w:cs="Times New Roman"/>
          <w:i/>
          <w:color w:val="000000"/>
          <w:sz w:val="24"/>
          <w:szCs w:val="24"/>
        </w:rPr>
        <w:t xml:space="preserve"> may require an immediate termination of the shared service. </w:t>
      </w:r>
    </w:p>
    <w:p w14:paraId="4547519B" w14:textId="77777777" w:rsidR="003A01D6" w:rsidRDefault="003A01D6" w:rsidP="003A01D6"/>
    <w:p w14:paraId="4547519C" w14:textId="77777777" w:rsidR="00957765" w:rsidRDefault="00957765"/>
    <w:p w14:paraId="4547519D" w14:textId="77777777" w:rsidR="00577B50" w:rsidRDefault="00577B50"/>
    <w:p w14:paraId="4547519E" w14:textId="77777777" w:rsidR="00577B50" w:rsidRDefault="00577B50"/>
    <w:p w14:paraId="4547519F" w14:textId="77777777" w:rsidR="00577B50" w:rsidRDefault="00577B50"/>
    <w:p w14:paraId="454751A0" w14:textId="77777777" w:rsidR="00577B50" w:rsidRDefault="00577B50"/>
    <w:p w14:paraId="454751A1" w14:textId="77777777" w:rsidR="00577B50" w:rsidRDefault="00577B50"/>
    <w:p w14:paraId="454751A2" w14:textId="77777777" w:rsidR="00577B50" w:rsidRDefault="00577B50"/>
    <w:p w14:paraId="454751A3" w14:textId="77777777" w:rsidR="00577B50" w:rsidRDefault="00577B50"/>
    <w:p w14:paraId="454751A4" w14:textId="77777777" w:rsidR="00577B50" w:rsidRDefault="00577B50"/>
    <w:p w14:paraId="454751A5" w14:textId="77777777" w:rsidR="00577B50" w:rsidRDefault="00577B50"/>
    <w:p w14:paraId="454751A6" w14:textId="77777777" w:rsidR="00577B50" w:rsidRDefault="00577B50"/>
    <w:p w14:paraId="454751A7" w14:textId="77777777" w:rsidR="00577B50" w:rsidRDefault="00577B50"/>
    <w:p w14:paraId="454751A8" w14:textId="77777777" w:rsidR="00577B50" w:rsidRDefault="00577B50"/>
    <w:p w14:paraId="454751A9" w14:textId="77777777" w:rsidR="00577B50" w:rsidRDefault="00577B50"/>
    <w:p w14:paraId="454751AA" w14:textId="77777777" w:rsidR="00577B50" w:rsidRDefault="00577B50"/>
    <w:p w14:paraId="454751AB" w14:textId="77777777" w:rsidR="00577B50" w:rsidRDefault="00577B50"/>
    <w:p w14:paraId="454751AC" w14:textId="77777777" w:rsidR="00577B50" w:rsidRDefault="00577B50"/>
    <w:p w14:paraId="454751AD" w14:textId="77777777" w:rsidR="00577B50" w:rsidRDefault="00577B50"/>
    <w:p w14:paraId="454751AE" w14:textId="77777777" w:rsidR="00577B50" w:rsidRDefault="00577B50"/>
    <w:p w14:paraId="454751AF" w14:textId="77777777" w:rsidR="00577B50" w:rsidRDefault="00577B50"/>
    <w:p w14:paraId="454751B0" w14:textId="77777777" w:rsidR="00577B50" w:rsidRDefault="00577B50"/>
    <w:p w14:paraId="454751B1" w14:textId="77777777" w:rsidR="00577B50" w:rsidRDefault="00577B50"/>
    <w:p w14:paraId="454751B2" w14:textId="77777777" w:rsidR="00577B50" w:rsidRPr="00577B50" w:rsidRDefault="00577B50" w:rsidP="00577B50">
      <w:pPr>
        <w:spacing w:after="0" w:line="240" w:lineRule="auto"/>
        <w:ind w:left="720" w:hanging="720"/>
        <w:rPr>
          <w:rFonts w:ascii="Times New Roman" w:eastAsia="Times New Roman" w:hAnsi="Times New Roman" w:cs="Times New Roman"/>
          <w:b/>
          <w:sz w:val="24"/>
          <w:szCs w:val="24"/>
        </w:rPr>
      </w:pPr>
      <w:r w:rsidRPr="00577B50">
        <w:rPr>
          <w:rFonts w:ascii="Times New Roman" w:eastAsia="Times New Roman" w:hAnsi="Times New Roman" w:cs="Times New Roman"/>
          <w:b/>
          <w:sz w:val="24"/>
          <w:szCs w:val="24"/>
        </w:rPr>
        <w:lastRenderedPageBreak/>
        <w:t>Exhibit A</w:t>
      </w:r>
    </w:p>
    <w:p w14:paraId="454751B3" w14:textId="77777777" w:rsidR="00577B50" w:rsidRPr="00577B50" w:rsidRDefault="00577B50" w:rsidP="00577B50">
      <w:pPr>
        <w:spacing w:after="0" w:line="240" w:lineRule="auto"/>
        <w:ind w:left="720" w:hanging="720"/>
        <w:rPr>
          <w:rFonts w:ascii="Times New Roman" w:eastAsia="Times New Roman" w:hAnsi="Times New Roman" w:cs="Times New Roman"/>
          <w:sz w:val="24"/>
          <w:szCs w:val="24"/>
        </w:rPr>
      </w:pPr>
    </w:p>
    <w:p w14:paraId="454751B4" w14:textId="77777777" w:rsidR="00577B50" w:rsidRPr="00577B50" w:rsidRDefault="00577B50" w:rsidP="00577B50">
      <w:pPr>
        <w:spacing w:after="0" w:line="240" w:lineRule="auto"/>
        <w:ind w:left="720" w:hanging="720"/>
        <w:jc w:val="center"/>
        <w:rPr>
          <w:rFonts w:ascii="Times New Roman" w:eastAsia="Times New Roman" w:hAnsi="Times New Roman" w:cs="Times New Roman"/>
          <w:b/>
          <w:sz w:val="24"/>
          <w:szCs w:val="24"/>
        </w:rPr>
      </w:pPr>
      <w:r w:rsidRPr="00577B50">
        <w:rPr>
          <w:rFonts w:ascii="Times New Roman" w:eastAsia="Times New Roman" w:hAnsi="Times New Roman" w:cs="Times New Roman"/>
          <w:b/>
          <w:sz w:val="24"/>
          <w:szCs w:val="24"/>
        </w:rPr>
        <w:t>DEFINITIONS</w:t>
      </w:r>
    </w:p>
    <w:p w14:paraId="454751B5" w14:textId="77777777" w:rsidR="00577B50" w:rsidRPr="00577B50" w:rsidRDefault="00577B50" w:rsidP="00577B50">
      <w:pPr>
        <w:spacing w:after="0" w:line="240" w:lineRule="auto"/>
        <w:ind w:left="720" w:hanging="720"/>
        <w:rPr>
          <w:rFonts w:ascii="Times New Roman" w:eastAsia="Times New Roman" w:hAnsi="Times New Roman" w:cs="Times New Roman"/>
          <w:sz w:val="24"/>
          <w:szCs w:val="24"/>
        </w:rPr>
      </w:pPr>
    </w:p>
    <w:p w14:paraId="454751B6" w14:textId="77777777" w:rsidR="00577B50" w:rsidRPr="00577B50" w:rsidRDefault="00577B50" w:rsidP="00577B50">
      <w:pPr>
        <w:spacing w:after="0" w:line="240" w:lineRule="auto"/>
        <w:ind w:left="720" w:hanging="720"/>
        <w:rPr>
          <w:rFonts w:ascii="Times New Roman" w:eastAsia="Times New Roman" w:hAnsi="Times New Roman" w:cs="Times New Roman"/>
          <w:sz w:val="24"/>
          <w:szCs w:val="24"/>
        </w:rPr>
      </w:pPr>
      <w:r w:rsidRPr="00577B50">
        <w:rPr>
          <w:rFonts w:ascii="Times New Roman" w:eastAsia="Times New Roman" w:hAnsi="Times New Roman" w:cs="Times New Roman"/>
          <w:sz w:val="24"/>
          <w:szCs w:val="24"/>
        </w:rPr>
        <w:t>“</w:t>
      </w:r>
      <w:r w:rsidRPr="00577B50">
        <w:rPr>
          <w:rFonts w:ascii="Times New Roman" w:eastAsia="Times New Roman" w:hAnsi="Times New Roman" w:cs="Times New Roman"/>
          <w:sz w:val="24"/>
          <w:szCs w:val="24"/>
          <w:u w:val="single"/>
        </w:rPr>
        <w:t>Affiliate</w:t>
      </w:r>
      <w:r w:rsidRPr="00577B50">
        <w:rPr>
          <w:rFonts w:ascii="Times New Roman" w:eastAsia="Times New Roman" w:hAnsi="Times New Roman" w:cs="Times New Roman"/>
          <w:sz w:val="24"/>
          <w:szCs w:val="24"/>
        </w:rPr>
        <w:t xml:space="preserve">” shall have the meaning described to this term in the Mitigation Agreement. </w:t>
      </w:r>
    </w:p>
    <w:p w14:paraId="454751B7" w14:textId="77777777" w:rsidR="00577B50" w:rsidRPr="00577B50" w:rsidRDefault="00577B50" w:rsidP="00577B50">
      <w:pPr>
        <w:spacing w:after="0" w:line="240" w:lineRule="auto"/>
        <w:ind w:left="720" w:hanging="720"/>
        <w:rPr>
          <w:rFonts w:ascii="Times New Roman" w:eastAsia="Times New Roman" w:hAnsi="Times New Roman" w:cs="Times New Roman"/>
          <w:sz w:val="24"/>
          <w:szCs w:val="24"/>
        </w:rPr>
      </w:pPr>
    </w:p>
    <w:p w14:paraId="454751B8" w14:textId="77777777" w:rsidR="00577B50" w:rsidRPr="00577B50" w:rsidRDefault="00577B50" w:rsidP="00577B50">
      <w:pPr>
        <w:spacing w:after="0" w:line="240" w:lineRule="auto"/>
        <w:ind w:left="720" w:hanging="720"/>
        <w:rPr>
          <w:rFonts w:ascii="Times New Roman" w:eastAsia="Times New Roman" w:hAnsi="Times New Roman" w:cs="Times New Roman"/>
          <w:sz w:val="24"/>
          <w:szCs w:val="24"/>
        </w:rPr>
      </w:pPr>
      <w:r w:rsidRPr="00577B50">
        <w:rPr>
          <w:rFonts w:ascii="Times New Roman" w:eastAsia="Times New Roman" w:hAnsi="Times New Roman" w:cs="Times New Roman"/>
          <w:sz w:val="24"/>
          <w:szCs w:val="24"/>
        </w:rPr>
        <w:t>“</w:t>
      </w:r>
      <w:r w:rsidRPr="00577B50">
        <w:rPr>
          <w:rFonts w:ascii="Times New Roman" w:eastAsia="Times New Roman" w:hAnsi="Times New Roman" w:cs="Times New Roman"/>
          <w:sz w:val="24"/>
          <w:szCs w:val="24"/>
          <w:u w:val="single"/>
        </w:rPr>
        <w:t>Affiliated Operations</w:t>
      </w:r>
      <w:r w:rsidRPr="00577B50">
        <w:rPr>
          <w:rFonts w:ascii="Times New Roman" w:eastAsia="Times New Roman" w:hAnsi="Times New Roman" w:cs="Times New Roman"/>
          <w:sz w:val="24"/>
          <w:szCs w:val="24"/>
        </w:rPr>
        <w:t xml:space="preserve">” means any instance, whether individually or in combination, of the following: (i) an Affiliated Service; (ii) a Shared Third-Party Service; (iii) a Shared Person, or (iv) a Cooperative Commercial Arrangement. </w:t>
      </w:r>
    </w:p>
    <w:p w14:paraId="454751B9" w14:textId="77777777" w:rsidR="00577B50" w:rsidRPr="00577B50" w:rsidRDefault="00577B50" w:rsidP="00577B50">
      <w:pPr>
        <w:spacing w:after="0" w:line="240" w:lineRule="auto"/>
        <w:ind w:left="720" w:hanging="720"/>
        <w:rPr>
          <w:rFonts w:ascii="Times New Roman" w:eastAsia="Times New Roman" w:hAnsi="Times New Roman" w:cs="Times New Roman"/>
          <w:sz w:val="24"/>
          <w:szCs w:val="24"/>
        </w:rPr>
      </w:pPr>
    </w:p>
    <w:p w14:paraId="454751BA" w14:textId="77777777" w:rsidR="00577B50" w:rsidRPr="00577B50" w:rsidRDefault="00577B50" w:rsidP="00577B50">
      <w:pPr>
        <w:spacing w:after="0" w:line="240" w:lineRule="auto"/>
        <w:ind w:left="720" w:hanging="720"/>
        <w:rPr>
          <w:rFonts w:ascii="Times New Roman" w:eastAsia="Times New Roman" w:hAnsi="Times New Roman" w:cs="Times New Roman"/>
          <w:sz w:val="24"/>
          <w:szCs w:val="24"/>
        </w:rPr>
      </w:pPr>
      <w:r w:rsidRPr="00577B50">
        <w:rPr>
          <w:rFonts w:ascii="Times New Roman" w:eastAsia="Times New Roman" w:hAnsi="Times New Roman" w:cs="Times New Roman"/>
          <w:sz w:val="24"/>
          <w:szCs w:val="24"/>
        </w:rPr>
        <w:t>“</w:t>
      </w:r>
      <w:r w:rsidRPr="00577B50">
        <w:rPr>
          <w:rFonts w:ascii="Times New Roman" w:eastAsia="Times New Roman" w:hAnsi="Times New Roman" w:cs="Times New Roman"/>
          <w:sz w:val="24"/>
          <w:szCs w:val="24"/>
          <w:u w:val="single"/>
        </w:rPr>
        <w:t>Affiliated Service</w:t>
      </w:r>
      <w:r w:rsidRPr="00577B50">
        <w:rPr>
          <w:rFonts w:ascii="Times New Roman" w:eastAsia="Times New Roman" w:hAnsi="Times New Roman" w:cs="Times New Roman"/>
          <w:sz w:val="24"/>
          <w:szCs w:val="24"/>
        </w:rPr>
        <w:t>” means the exchange of a valuable product or service through any means other than an Arm’s Length Transaction (i) by any of the Affiliates to any of the Mitigated Group or (ii) by any of the Mitigated Group to any of the Affiliates.</w:t>
      </w:r>
    </w:p>
    <w:p w14:paraId="454751BB" w14:textId="77777777" w:rsidR="00577B50" w:rsidRPr="00577B50" w:rsidRDefault="00577B50" w:rsidP="00577B50">
      <w:pPr>
        <w:spacing w:after="0" w:line="240" w:lineRule="auto"/>
        <w:ind w:left="720" w:hanging="720"/>
        <w:rPr>
          <w:rFonts w:ascii="Times New Roman" w:eastAsia="Times New Roman" w:hAnsi="Times New Roman" w:cs="Times New Roman"/>
          <w:sz w:val="24"/>
          <w:szCs w:val="24"/>
        </w:rPr>
      </w:pPr>
    </w:p>
    <w:p w14:paraId="454751BC" w14:textId="77777777" w:rsidR="00577B50" w:rsidRPr="00577B50" w:rsidRDefault="00577B50" w:rsidP="00577B50">
      <w:pPr>
        <w:spacing w:after="0" w:line="240" w:lineRule="auto"/>
        <w:ind w:left="720" w:hanging="720"/>
        <w:rPr>
          <w:rFonts w:ascii="Times New Roman" w:eastAsia="Times New Roman" w:hAnsi="Times New Roman" w:cs="Times New Roman"/>
          <w:sz w:val="24"/>
          <w:szCs w:val="24"/>
        </w:rPr>
      </w:pPr>
      <w:r w:rsidRPr="00577B50">
        <w:rPr>
          <w:rFonts w:ascii="Times New Roman" w:eastAsia="Times New Roman" w:hAnsi="Times New Roman" w:cs="Times New Roman"/>
          <w:sz w:val="24"/>
          <w:szCs w:val="24"/>
        </w:rPr>
        <w:t xml:space="preserve"> “</w:t>
      </w:r>
      <w:r w:rsidRPr="00577B50">
        <w:rPr>
          <w:rFonts w:ascii="Times New Roman" w:eastAsia="Times New Roman" w:hAnsi="Times New Roman" w:cs="Times New Roman"/>
          <w:sz w:val="24"/>
          <w:szCs w:val="24"/>
          <w:u w:val="single"/>
        </w:rPr>
        <w:t>Arm’s Length Transaction</w:t>
      </w:r>
      <w:r w:rsidRPr="00577B50">
        <w:rPr>
          <w:rFonts w:ascii="Times New Roman" w:eastAsia="Times New Roman" w:hAnsi="Times New Roman" w:cs="Times New Roman"/>
          <w:sz w:val="24"/>
          <w:szCs w:val="24"/>
        </w:rPr>
        <w:t>” means a transaction having results that are consistent with the results that would have been realized if the Company had engaged in the same transaction with a party who is not a member of the Affiliates and, as a result, is not subject to the conflict of interest that otherwise arises in business transactions among commonly-controlled companies.  The Company may rely on the best method rule described in the U.S. Department of Treasury Regulations at 26 C.F.R. § 1.482–1(c) in order to demonstrate an Arm’s Length Transaction for purposes of this Agreement.</w:t>
      </w:r>
    </w:p>
    <w:p w14:paraId="454751BD" w14:textId="77777777" w:rsidR="00577B50" w:rsidRPr="00577B50" w:rsidRDefault="00577B50" w:rsidP="00577B50">
      <w:pPr>
        <w:spacing w:after="0" w:line="240" w:lineRule="auto"/>
        <w:ind w:left="720" w:hanging="720"/>
        <w:rPr>
          <w:rFonts w:ascii="Times New Roman" w:eastAsia="Times New Roman" w:hAnsi="Times New Roman" w:cs="Times New Roman"/>
          <w:sz w:val="24"/>
          <w:szCs w:val="24"/>
        </w:rPr>
      </w:pPr>
    </w:p>
    <w:p w14:paraId="454751BE" w14:textId="77777777" w:rsidR="00577B50" w:rsidRPr="00577B50" w:rsidRDefault="00577B50" w:rsidP="00577B50">
      <w:pPr>
        <w:spacing w:after="0" w:line="240" w:lineRule="auto"/>
        <w:ind w:left="720" w:hanging="720"/>
        <w:rPr>
          <w:rFonts w:ascii="Times New Roman" w:eastAsia="Times New Roman" w:hAnsi="Times New Roman" w:cs="Times New Roman"/>
          <w:bCs/>
          <w:sz w:val="24"/>
          <w:szCs w:val="24"/>
        </w:rPr>
      </w:pPr>
      <w:r w:rsidRPr="00577B50">
        <w:rPr>
          <w:rFonts w:ascii="Times New Roman" w:eastAsia="Times New Roman" w:hAnsi="Times New Roman" w:cs="Times New Roman"/>
          <w:bCs/>
          <w:sz w:val="24"/>
          <w:szCs w:val="24"/>
        </w:rPr>
        <w:t>“</w:t>
      </w:r>
      <w:r w:rsidRPr="00577B50">
        <w:rPr>
          <w:rFonts w:ascii="Times New Roman" w:eastAsia="Times New Roman" w:hAnsi="Times New Roman" w:cs="Times New Roman"/>
          <w:bCs/>
          <w:sz w:val="24"/>
          <w:szCs w:val="24"/>
          <w:u w:val="single"/>
        </w:rPr>
        <w:t>Charter Documents</w:t>
      </w:r>
      <w:r w:rsidRPr="00577B50">
        <w:rPr>
          <w:rFonts w:ascii="Times New Roman" w:eastAsia="Times New Roman" w:hAnsi="Times New Roman" w:cs="Times New Roman"/>
          <w:bCs/>
          <w:sz w:val="24"/>
          <w:szCs w:val="24"/>
        </w:rPr>
        <w:t>” means the Company’s certificate of incorporation dated [</w:t>
      </w:r>
      <w:r w:rsidRPr="00577B50">
        <w:rPr>
          <w:rFonts w:ascii="Times New Roman" w:eastAsia="Times New Roman" w:hAnsi="Times New Roman" w:cs="Times New Roman"/>
          <w:bCs/>
          <w:i/>
          <w:sz w:val="24"/>
          <w:szCs w:val="24"/>
        </w:rPr>
        <w:t>insert date</w:t>
      </w:r>
      <w:r w:rsidRPr="00577B50">
        <w:rPr>
          <w:rFonts w:ascii="Times New Roman" w:eastAsia="Times New Roman" w:hAnsi="Times New Roman" w:cs="Times New Roman"/>
          <w:bCs/>
          <w:sz w:val="24"/>
          <w:szCs w:val="24"/>
        </w:rPr>
        <w:t>] and bylaws dated [</w:t>
      </w:r>
      <w:r w:rsidRPr="00577B50">
        <w:rPr>
          <w:rFonts w:ascii="Times New Roman" w:eastAsia="Times New Roman" w:hAnsi="Times New Roman" w:cs="Times New Roman"/>
          <w:bCs/>
          <w:i/>
          <w:sz w:val="24"/>
          <w:szCs w:val="24"/>
        </w:rPr>
        <w:t>insert date</w:t>
      </w:r>
      <w:r w:rsidRPr="00577B50">
        <w:rPr>
          <w:rFonts w:ascii="Times New Roman" w:eastAsia="Times New Roman" w:hAnsi="Times New Roman" w:cs="Times New Roman"/>
          <w:bCs/>
          <w:sz w:val="24"/>
          <w:szCs w:val="24"/>
        </w:rPr>
        <w:t xml:space="preserve">].  </w:t>
      </w:r>
      <w:r w:rsidRPr="00577B50">
        <w:rPr>
          <w:rFonts w:ascii="Times New Roman" w:eastAsia="Times New Roman" w:hAnsi="Times New Roman" w:cs="Times New Roman"/>
          <w:bCs/>
          <w:i/>
          <w:sz w:val="24"/>
          <w:szCs w:val="24"/>
        </w:rPr>
        <w:t>[Note:  Company may modify as necessary to describe its particular organizing documents.]</w:t>
      </w:r>
    </w:p>
    <w:p w14:paraId="454751BF" w14:textId="77777777" w:rsidR="00577B50" w:rsidRPr="00577B50" w:rsidRDefault="00577B50" w:rsidP="00577B50">
      <w:pPr>
        <w:spacing w:after="0" w:line="240" w:lineRule="auto"/>
        <w:ind w:left="720" w:hanging="720"/>
        <w:rPr>
          <w:rFonts w:ascii="Times New Roman" w:eastAsia="Times New Roman" w:hAnsi="Times New Roman" w:cs="Times New Roman"/>
          <w:sz w:val="24"/>
          <w:szCs w:val="24"/>
        </w:rPr>
      </w:pPr>
    </w:p>
    <w:p w14:paraId="454751C0" w14:textId="77777777" w:rsidR="00577B50" w:rsidRPr="00577B50" w:rsidRDefault="00577B50" w:rsidP="00577B50">
      <w:pPr>
        <w:spacing w:after="0" w:line="240" w:lineRule="auto"/>
        <w:ind w:left="720" w:hanging="720"/>
        <w:rPr>
          <w:rFonts w:ascii="Times New Roman" w:eastAsia="Times New Roman" w:hAnsi="Times New Roman" w:cs="Times New Roman"/>
          <w:bCs/>
          <w:sz w:val="24"/>
          <w:szCs w:val="24"/>
        </w:rPr>
      </w:pPr>
      <w:r w:rsidRPr="00577B50">
        <w:rPr>
          <w:rFonts w:ascii="Times New Roman" w:eastAsia="Times New Roman" w:hAnsi="Times New Roman" w:cs="Times New Roman"/>
          <w:bCs/>
          <w:sz w:val="24"/>
          <w:szCs w:val="24"/>
        </w:rPr>
        <w:t>“</w:t>
      </w:r>
      <w:r w:rsidRPr="00577B50">
        <w:rPr>
          <w:rFonts w:ascii="Times New Roman" w:eastAsia="Times New Roman" w:hAnsi="Times New Roman" w:cs="Times New Roman"/>
          <w:bCs/>
          <w:sz w:val="24"/>
          <w:szCs w:val="24"/>
          <w:u w:val="single"/>
        </w:rPr>
        <w:t>Control</w:t>
      </w:r>
      <w:r w:rsidRPr="00577B50">
        <w:rPr>
          <w:rFonts w:ascii="Times New Roman" w:eastAsia="Times New Roman" w:hAnsi="Times New Roman" w:cs="Times New Roman"/>
          <w:bCs/>
          <w:sz w:val="24"/>
          <w:szCs w:val="24"/>
        </w:rPr>
        <w:t xml:space="preserve">” means the power, direct or indirect, whether or not exercised, through the Ownership of a majority or a dominant minority of the total outstanding voting interest in the Company, board representation, proxy voting, a special share, contractual arrangements, formal or informal arrangements to act in concert, or other means, to determine, direct, or decide important matters affecting the Company.  Such matters may include, in particular but without limitation, the ability to determine, direct, take, reach, or cause decisions regarding the following or similar matters affecting the Company: (i) the sale, lease, mortgage, pledge, or other transfer of any of the tangible or intangible principal assets of the Company, whether or not in the ordinary course of business; (ii) the reorganization, merger, or dissolution of the Company; (iii) the closing, relocation, or substantial alteration of the production, operational, or research and development facilities of the Company; (iv) with respect to the Company, major expenditures or investments, issuances of equity or debt securities, payment of dividends, or approval of the operating budget; (v) the selection of new business lines or ventures for the Company to pursue; (vi) the entry into, termination of, or non-fulfillment by, the Company of significant contracts; (vii) the Company’s policies or procedures governing the treatment of non-public technical, financial, or other proprietary information; (viii) the appointment or dismissal of Company officers or senior managers; (ix) the appointment or dismissal of Company employees with access to sensitive technology or classified U.S. Government information; or (x) the amendment of the Company Charter Documents regarding matters </w:t>
      </w:r>
      <w:r w:rsidRPr="00577B50">
        <w:rPr>
          <w:rFonts w:ascii="Times New Roman" w:eastAsia="Times New Roman" w:hAnsi="Times New Roman" w:cs="Times New Roman"/>
          <w:bCs/>
          <w:sz w:val="24"/>
          <w:szCs w:val="24"/>
        </w:rPr>
        <w:lastRenderedPageBreak/>
        <w:t>described in paragraphs (i) through (ix) of this definition.  To the extent that the exercise of a power described in (i) through (ix) of this definition is subject to an Investor Protection, it will not confer Control over the Company for purpose of this Agreement.  References in this definition to the Company include each of the Controlled Subsidiaries.</w:t>
      </w:r>
    </w:p>
    <w:p w14:paraId="454751C1" w14:textId="77777777" w:rsidR="00577B50" w:rsidRPr="00577B50" w:rsidRDefault="00577B50" w:rsidP="00577B50">
      <w:pPr>
        <w:spacing w:after="0" w:line="240" w:lineRule="auto"/>
        <w:ind w:left="720" w:hanging="720"/>
        <w:rPr>
          <w:rFonts w:ascii="Times New Roman" w:eastAsia="Times New Roman" w:hAnsi="Times New Roman" w:cs="Times New Roman"/>
          <w:bCs/>
          <w:sz w:val="24"/>
          <w:szCs w:val="24"/>
        </w:rPr>
      </w:pPr>
    </w:p>
    <w:p w14:paraId="454751C2" w14:textId="77777777" w:rsidR="00577B50" w:rsidRPr="00577B50" w:rsidRDefault="00577B50" w:rsidP="00577B50">
      <w:pPr>
        <w:spacing w:after="0" w:line="240" w:lineRule="auto"/>
        <w:ind w:left="720" w:hanging="720"/>
        <w:rPr>
          <w:rFonts w:ascii="Times New Roman" w:eastAsia="Times New Roman" w:hAnsi="Times New Roman" w:cs="Times New Roman"/>
          <w:sz w:val="24"/>
          <w:szCs w:val="24"/>
        </w:rPr>
      </w:pPr>
      <w:r w:rsidRPr="00577B50">
        <w:rPr>
          <w:rFonts w:ascii="Times New Roman" w:eastAsia="Times New Roman" w:hAnsi="Times New Roman" w:cs="Times New Roman"/>
          <w:bCs/>
          <w:sz w:val="24"/>
          <w:szCs w:val="24"/>
        </w:rPr>
        <w:t>“</w:t>
      </w:r>
      <w:r w:rsidRPr="00577B50">
        <w:rPr>
          <w:rFonts w:ascii="Times New Roman" w:eastAsia="Times New Roman" w:hAnsi="Times New Roman" w:cs="Times New Roman"/>
          <w:bCs/>
          <w:sz w:val="24"/>
          <w:szCs w:val="24"/>
          <w:u w:val="single"/>
        </w:rPr>
        <w:t>Controlled Subsidiary</w:t>
      </w:r>
      <w:r w:rsidRPr="00577B50">
        <w:rPr>
          <w:rFonts w:ascii="Times New Roman" w:eastAsia="Times New Roman" w:hAnsi="Times New Roman" w:cs="Times New Roman"/>
          <w:bCs/>
          <w:sz w:val="24"/>
          <w:szCs w:val="24"/>
        </w:rPr>
        <w:t xml:space="preserve">” means </w:t>
      </w:r>
      <w:r w:rsidRPr="00577B50">
        <w:rPr>
          <w:rFonts w:ascii="Times New Roman" w:eastAsia="Times New Roman" w:hAnsi="Times New Roman" w:cs="Times New Roman"/>
          <w:sz w:val="24"/>
          <w:szCs w:val="24"/>
        </w:rPr>
        <w:t>each entity in which the Company has an ownership interest in excess of fifty percent (50%) or otherwise controls more than fifty percent (50%) of the voting stock.</w:t>
      </w:r>
    </w:p>
    <w:p w14:paraId="454751C3" w14:textId="77777777" w:rsidR="00577B50" w:rsidRPr="00577B50" w:rsidRDefault="00577B50" w:rsidP="00577B50">
      <w:pPr>
        <w:spacing w:after="0" w:line="240" w:lineRule="auto"/>
        <w:ind w:left="720" w:hanging="720"/>
        <w:rPr>
          <w:rFonts w:ascii="Times New Roman" w:eastAsia="Times New Roman" w:hAnsi="Times New Roman" w:cs="Times New Roman"/>
          <w:sz w:val="24"/>
          <w:szCs w:val="24"/>
        </w:rPr>
      </w:pPr>
      <w:r w:rsidRPr="00577B50">
        <w:rPr>
          <w:rFonts w:ascii="Times New Roman" w:eastAsia="Times New Roman" w:hAnsi="Times New Roman" w:cs="Times New Roman"/>
          <w:sz w:val="24"/>
          <w:szCs w:val="24"/>
        </w:rPr>
        <w:t xml:space="preserve"> </w:t>
      </w:r>
    </w:p>
    <w:p w14:paraId="454751C4" w14:textId="77777777" w:rsidR="00577B50" w:rsidRPr="00577B50" w:rsidRDefault="00577B50" w:rsidP="00577B50">
      <w:pPr>
        <w:spacing w:after="0" w:line="240" w:lineRule="auto"/>
        <w:ind w:left="720" w:hanging="720"/>
        <w:rPr>
          <w:rFonts w:ascii="Times New Roman" w:eastAsia="Times New Roman" w:hAnsi="Times New Roman" w:cs="Times New Roman"/>
          <w:sz w:val="24"/>
          <w:szCs w:val="24"/>
        </w:rPr>
      </w:pPr>
      <w:r w:rsidRPr="00577B50">
        <w:rPr>
          <w:rFonts w:ascii="Times New Roman" w:eastAsia="Times New Roman" w:hAnsi="Times New Roman" w:cs="Times New Roman"/>
          <w:sz w:val="24"/>
          <w:szCs w:val="24"/>
        </w:rPr>
        <w:t>“</w:t>
      </w:r>
      <w:r w:rsidRPr="00577B50">
        <w:rPr>
          <w:rFonts w:ascii="Times New Roman" w:eastAsia="Times New Roman" w:hAnsi="Times New Roman" w:cs="Times New Roman"/>
          <w:sz w:val="24"/>
          <w:szCs w:val="24"/>
          <w:u w:val="single"/>
        </w:rPr>
        <w:t>Cooperative Commercial Arrangement</w:t>
      </w:r>
      <w:r w:rsidRPr="00577B50">
        <w:rPr>
          <w:rFonts w:ascii="Times New Roman" w:eastAsia="Times New Roman" w:hAnsi="Times New Roman" w:cs="Times New Roman"/>
          <w:sz w:val="24"/>
          <w:szCs w:val="24"/>
        </w:rPr>
        <w:t>” means the exchange of a valuable product or service through an Arm’s Length Transaction whether by c</w:t>
      </w:r>
      <w:r w:rsidRPr="00577B50">
        <w:rPr>
          <w:rFonts w:ascii="Times New Roman" w:eastAsia="Times New Roman" w:hAnsi="Times New Roman" w:cs="Times New Roman"/>
          <w:spacing w:val="-1"/>
          <w:sz w:val="24"/>
          <w:szCs w:val="24"/>
        </w:rPr>
        <w:t xml:space="preserve">ontract, subcontract, or </w:t>
      </w:r>
      <w:r w:rsidRPr="00577B50">
        <w:rPr>
          <w:rFonts w:ascii="Times New Roman" w:eastAsia="Times New Roman" w:hAnsi="Times New Roman" w:cs="Times New Roman"/>
          <w:sz w:val="24"/>
          <w:szCs w:val="24"/>
        </w:rPr>
        <w:t>joint research, development, marketing or other type of teaming arrangement between any of the Mitigated Group and any of the Affiliates.</w:t>
      </w:r>
    </w:p>
    <w:p w14:paraId="454751C5" w14:textId="77777777" w:rsidR="00577B50" w:rsidRPr="00577B50" w:rsidRDefault="00577B50" w:rsidP="00577B50">
      <w:pPr>
        <w:spacing w:after="0" w:line="240" w:lineRule="auto"/>
        <w:ind w:left="720" w:hanging="720"/>
        <w:rPr>
          <w:rFonts w:ascii="Times New Roman" w:eastAsia="Times New Roman" w:hAnsi="Times New Roman" w:cs="Times New Roman"/>
          <w:sz w:val="24"/>
          <w:szCs w:val="20"/>
        </w:rPr>
      </w:pPr>
    </w:p>
    <w:p w14:paraId="454751C6" w14:textId="77777777" w:rsidR="00577B50" w:rsidRPr="00577B50" w:rsidRDefault="00577B50" w:rsidP="00577B50">
      <w:pPr>
        <w:spacing w:after="0" w:line="240" w:lineRule="auto"/>
        <w:ind w:left="720" w:hanging="720"/>
        <w:rPr>
          <w:rFonts w:ascii="Times New Roman" w:eastAsia="Times New Roman" w:hAnsi="Times New Roman" w:cs="Times New Roman"/>
          <w:sz w:val="24"/>
          <w:szCs w:val="20"/>
        </w:rPr>
      </w:pPr>
      <w:r w:rsidRPr="00577B50">
        <w:rPr>
          <w:rFonts w:ascii="Times New Roman" w:eastAsia="Times New Roman" w:hAnsi="Times New Roman" w:cs="Times New Roman"/>
          <w:sz w:val="24"/>
          <w:szCs w:val="20"/>
        </w:rPr>
        <w:t>“</w:t>
      </w:r>
      <w:r w:rsidRPr="00577B50">
        <w:rPr>
          <w:rFonts w:ascii="Times New Roman" w:eastAsia="Times New Roman" w:hAnsi="Times New Roman" w:cs="Times New Roman"/>
          <w:sz w:val="24"/>
          <w:szCs w:val="20"/>
          <w:u w:val="single"/>
        </w:rPr>
        <w:t>Influence</w:t>
      </w:r>
      <w:r w:rsidRPr="00577B50">
        <w:rPr>
          <w:rFonts w:ascii="Times New Roman" w:eastAsia="Times New Roman" w:hAnsi="Times New Roman" w:cs="Times New Roman"/>
          <w:sz w:val="24"/>
          <w:szCs w:val="20"/>
        </w:rPr>
        <w:t>” means the perceived or actual ability by an external person or entity to affect the actions or decisions of Mitigated Group directors, officers, employees, agents or representatives for purposes that may be contrary to this AOP.  For purposes of this AOP, such influence may include without limitation: (i) persuasion by providing financial or technical rewards and incentives; (ii) coercion by punishing the Mitigated Group or its managers; (iii) assertion of a legal right, power, privilege or immunity; or (iv) affiliation through shared officers, employees, workspaces, or projects</w:t>
      </w:r>
      <w:r w:rsidRPr="00577B50">
        <w:rPr>
          <w:rFonts w:ascii="Times New Roman" w:eastAsia="Times New Roman" w:hAnsi="Times New Roman" w:cs="Times New Roman"/>
          <w:bCs/>
          <w:sz w:val="24"/>
          <w:szCs w:val="24"/>
        </w:rPr>
        <w:t>.</w:t>
      </w:r>
    </w:p>
    <w:p w14:paraId="454751C7" w14:textId="77777777" w:rsidR="00577B50" w:rsidRPr="00577B50" w:rsidRDefault="00577B50" w:rsidP="00577B50">
      <w:pPr>
        <w:spacing w:after="0" w:line="240" w:lineRule="auto"/>
        <w:ind w:left="720" w:hanging="720"/>
        <w:rPr>
          <w:rFonts w:ascii="Times New Roman" w:eastAsia="Times New Roman" w:hAnsi="Times New Roman" w:cs="Times New Roman"/>
          <w:sz w:val="24"/>
          <w:szCs w:val="24"/>
        </w:rPr>
      </w:pPr>
    </w:p>
    <w:p w14:paraId="454751C8" w14:textId="77777777" w:rsidR="00577B50" w:rsidRPr="00577B50" w:rsidRDefault="00577B50" w:rsidP="00577B50">
      <w:pPr>
        <w:spacing w:after="0" w:line="240" w:lineRule="auto"/>
        <w:ind w:left="720" w:hanging="720"/>
        <w:rPr>
          <w:rFonts w:ascii="Times New Roman" w:eastAsia="Times New Roman" w:hAnsi="Times New Roman" w:cs="Times New Roman"/>
          <w:sz w:val="24"/>
          <w:szCs w:val="24"/>
        </w:rPr>
      </w:pPr>
      <w:r w:rsidRPr="00577B50">
        <w:rPr>
          <w:rFonts w:ascii="Times New Roman" w:eastAsia="Times New Roman" w:hAnsi="Times New Roman" w:cs="Times New Roman"/>
          <w:sz w:val="24"/>
          <w:szCs w:val="24"/>
        </w:rPr>
        <w:t>“</w:t>
      </w:r>
      <w:r w:rsidRPr="00577B50">
        <w:rPr>
          <w:rFonts w:ascii="Times New Roman" w:eastAsia="Times New Roman" w:hAnsi="Times New Roman" w:cs="Times New Roman"/>
          <w:sz w:val="24"/>
          <w:szCs w:val="24"/>
          <w:u w:val="single"/>
        </w:rPr>
        <w:t>Investor Protections</w:t>
      </w:r>
      <w:r w:rsidRPr="00577B50">
        <w:rPr>
          <w:rFonts w:ascii="Times New Roman" w:eastAsia="Times New Roman" w:hAnsi="Times New Roman" w:cs="Times New Roman"/>
          <w:sz w:val="24"/>
          <w:szCs w:val="24"/>
        </w:rPr>
        <w:t>” means the power to: (i) prevent the merger, consolidation, reorganization, or dissolution of the Company; the liquidation, sale or pledge of all or substantially all of the assets of the Company; or a voluntary filing for bankruptcy or liquidation; (ii) purchase additional Shares in the Company to prevent the dilution of an investor’s pro rata interest in the Company in the event that the Company issues new Shares; (iii) prevent the change of existing legal rights or preferences of the Shares, as provided in the Charter Documents; and (iv) prevent the amendment of the Charter Documents with respect to the matters described in (i) through (iii) of this definition.</w:t>
      </w:r>
    </w:p>
    <w:p w14:paraId="454751C9" w14:textId="77777777" w:rsidR="00577B50" w:rsidRPr="00577B50" w:rsidRDefault="00577B50" w:rsidP="00577B50">
      <w:pPr>
        <w:spacing w:after="0" w:line="240" w:lineRule="auto"/>
        <w:ind w:left="720" w:hanging="720"/>
        <w:rPr>
          <w:rFonts w:ascii="Times New Roman" w:eastAsia="Times New Roman" w:hAnsi="Times New Roman" w:cs="Times New Roman"/>
          <w:sz w:val="24"/>
          <w:szCs w:val="20"/>
        </w:rPr>
      </w:pPr>
    </w:p>
    <w:p w14:paraId="454751CA" w14:textId="77777777" w:rsidR="00577B50" w:rsidRPr="00577B50" w:rsidRDefault="00577B50" w:rsidP="00577B50">
      <w:pPr>
        <w:spacing w:after="0" w:line="240" w:lineRule="auto"/>
        <w:ind w:left="720" w:hanging="720"/>
        <w:rPr>
          <w:rFonts w:ascii="Times New Roman" w:eastAsia="Times New Roman" w:hAnsi="Times New Roman" w:cs="Times New Roman"/>
          <w:sz w:val="24"/>
          <w:szCs w:val="20"/>
        </w:rPr>
      </w:pPr>
      <w:r w:rsidRPr="00577B50">
        <w:rPr>
          <w:rFonts w:ascii="Times New Roman" w:eastAsia="Times New Roman" w:hAnsi="Times New Roman" w:cs="Times New Roman"/>
          <w:sz w:val="24"/>
          <w:szCs w:val="20"/>
        </w:rPr>
        <w:t>“</w:t>
      </w:r>
      <w:r w:rsidRPr="00577B50">
        <w:rPr>
          <w:rFonts w:ascii="Times New Roman" w:eastAsia="Times New Roman" w:hAnsi="Times New Roman" w:cs="Times New Roman"/>
          <w:sz w:val="24"/>
          <w:szCs w:val="20"/>
          <w:u w:val="single"/>
        </w:rPr>
        <w:t>OPSEC Requirement</w:t>
      </w:r>
      <w:r w:rsidRPr="00577B50">
        <w:rPr>
          <w:rFonts w:ascii="Times New Roman" w:eastAsia="Times New Roman" w:hAnsi="Times New Roman" w:cs="Times New Roman"/>
          <w:sz w:val="24"/>
          <w:szCs w:val="20"/>
        </w:rPr>
        <w:t>” or “</w:t>
      </w:r>
      <w:r w:rsidRPr="00577B50">
        <w:rPr>
          <w:rFonts w:ascii="Times New Roman" w:eastAsia="Times New Roman" w:hAnsi="Times New Roman" w:cs="Times New Roman"/>
          <w:sz w:val="24"/>
          <w:szCs w:val="20"/>
          <w:u w:val="single"/>
        </w:rPr>
        <w:t>Operations Security Requirement</w:t>
      </w:r>
      <w:r w:rsidRPr="00577B50">
        <w:rPr>
          <w:rFonts w:ascii="Times New Roman" w:eastAsia="Times New Roman" w:hAnsi="Times New Roman" w:cs="Times New Roman"/>
          <w:sz w:val="24"/>
          <w:szCs w:val="20"/>
        </w:rPr>
        <w:t>” means any contractual requirement between the Company and a User Agency designed to deny potential adversaries information about capabilities and intentions by identifying, controlling and protecting indicators of the planning and execution of sensitive activities and operations.</w:t>
      </w:r>
    </w:p>
    <w:p w14:paraId="454751CB" w14:textId="77777777" w:rsidR="00577B50" w:rsidRPr="00577B50" w:rsidRDefault="00577B50" w:rsidP="00577B50">
      <w:pPr>
        <w:spacing w:after="0" w:line="240" w:lineRule="auto"/>
        <w:ind w:left="720" w:hanging="720"/>
        <w:rPr>
          <w:rFonts w:ascii="Times New Roman" w:eastAsia="Times New Roman" w:hAnsi="Times New Roman" w:cs="Times New Roman"/>
          <w:sz w:val="24"/>
          <w:szCs w:val="24"/>
        </w:rPr>
      </w:pPr>
    </w:p>
    <w:p w14:paraId="454751CC" w14:textId="77777777" w:rsidR="00577B50" w:rsidRPr="00577B50" w:rsidRDefault="00577B50" w:rsidP="00577B50">
      <w:pPr>
        <w:spacing w:after="0" w:line="240" w:lineRule="auto"/>
        <w:ind w:left="720" w:hanging="720"/>
        <w:rPr>
          <w:rFonts w:ascii="Times New Roman" w:eastAsia="Times New Roman" w:hAnsi="Times New Roman" w:cs="Times New Roman"/>
          <w:sz w:val="24"/>
          <w:szCs w:val="24"/>
        </w:rPr>
      </w:pPr>
      <w:r w:rsidRPr="00577B50">
        <w:rPr>
          <w:rFonts w:ascii="Times New Roman" w:eastAsia="Times New Roman" w:hAnsi="Times New Roman" w:cs="Times New Roman"/>
          <w:bCs/>
          <w:sz w:val="24"/>
          <w:szCs w:val="24"/>
        </w:rPr>
        <w:t>“</w:t>
      </w:r>
      <w:r w:rsidRPr="00577B50">
        <w:rPr>
          <w:rFonts w:ascii="Times New Roman" w:eastAsia="Times New Roman" w:hAnsi="Times New Roman" w:cs="Times New Roman"/>
          <w:bCs/>
          <w:sz w:val="24"/>
          <w:szCs w:val="24"/>
          <w:u w:val="single"/>
        </w:rPr>
        <w:t>Shared Person</w:t>
      </w:r>
      <w:r w:rsidRPr="00577B50">
        <w:rPr>
          <w:rFonts w:ascii="Times New Roman" w:eastAsia="Times New Roman" w:hAnsi="Times New Roman" w:cs="Times New Roman"/>
          <w:bCs/>
          <w:sz w:val="24"/>
          <w:szCs w:val="24"/>
        </w:rPr>
        <w:t xml:space="preserve">” means:  </w:t>
      </w:r>
      <w:r w:rsidRPr="00577B50">
        <w:rPr>
          <w:rFonts w:ascii="Times New Roman" w:eastAsia="Times New Roman" w:hAnsi="Times New Roman" w:cs="Times New Roman"/>
          <w:sz w:val="24"/>
          <w:szCs w:val="24"/>
        </w:rPr>
        <w:t>(ii) persons employed by any member of the Affiliates and assigned to work in whole or in part in support or on behalf of the Mitigated Group; (iii) persons employed by the Mitigated Group assigned to work in whole or in part in support or on behalf of the Affiliates.</w:t>
      </w:r>
    </w:p>
    <w:p w14:paraId="454751CD" w14:textId="77777777" w:rsidR="00577B50" w:rsidRPr="00577B50" w:rsidRDefault="00577B50" w:rsidP="00577B50">
      <w:pPr>
        <w:spacing w:after="0" w:line="240" w:lineRule="auto"/>
        <w:ind w:left="720" w:hanging="720"/>
        <w:rPr>
          <w:rFonts w:ascii="Times New Roman" w:eastAsia="Times New Roman" w:hAnsi="Times New Roman" w:cs="Times New Roman"/>
          <w:bCs/>
          <w:sz w:val="24"/>
          <w:szCs w:val="24"/>
        </w:rPr>
      </w:pPr>
    </w:p>
    <w:p w14:paraId="454751CE" w14:textId="77777777" w:rsidR="00577B50" w:rsidRPr="00577B50" w:rsidRDefault="00577B50" w:rsidP="00577B50">
      <w:pPr>
        <w:spacing w:after="0" w:line="240" w:lineRule="auto"/>
        <w:ind w:left="720" w:hanging="720"/>
        <w:rPr>
          <w:rFonts w:ascii="Times New Roman" w:eastAsia="Times New Roman" w:hAnsi="Times New Roman" w:cs="Times New Roman"/>
          <w:sz w:val="24"/>
          <w:szCs w:val="24"/>
        </w:rPr>
      </w:pPr>
      <w:r w:rsidRPr="00577B50">
        <w:rPr>
          <w:rFonts w:ascii="Times New Roman" w:eastAsia="Times New Roman" w:hAnsi="Times New Roman" w:cs="Times New Roman"/>
          <w:bCs/>
          <w:sz w:val="24"/>
          <w:szCs w:val="24"/>
        </w:rPr>
        <w:t>“</w:t>
      </w:r>
      <w:r w:rsidRPr="00577B50">
        <w:rPr>
          <w:rFonts w:ascii="Times New Roman" w:eastAsia="Times New Roman" w:hAnsi="Times New Roman" w:cs="Times New Roman"/>
          <w:bCs/>
          <w:sz w:val="24"/>
          <w:szCs w:val="24"/>
          <w:u w:val="single"/>
        </w:rPr>
        <w:t>Shared Third-Party Service</w:t>
      </w:r>
      <w:r w:rsidRPr="00577B50">
        <w:rPr>
          <w:rFonts w:ascii="Times New Roman" w:eastAsia="Times New Roman" w:hAnsi="Times New Roman" w:cs="Times New Roman"/>
          <w:bCs/>
          <w:sz w:val="24"/>
          <w:szCs w:val="24"/>
        </w:rPr>
        <w:t>” means</w:t>
      </w:r>
      <w:r w:rsidRPr="00577B50">
        <w:rPr>
          <w:rFonts w:ascii="Times New Roman" w:eastAsia="Times New Roman" w:hAnsi="Times New Roman" w:cs="Times New Roman"/>
          <w:sz w:val="24"/>
          <w:szCs w:val="24"/>
        </w:rPr>
        <w:t xml:space="preserve"> a professional service (such as accounting, legal, tax, information technology, or business consulting) where the Company has a reasonable expectation that the service will be provided to both a member of the Affiliates and the Mitigated Group by the same service provider. </w:t>
      </w:r>
    </w:p>
    <w:p w14:paraId="454751CF" w14:textId="77777777" w:rsidR="00577B50" w:rsidRPr="00577B50" w:rsidRDefault="00577B50" w:rsidP="00577B50">
      <w:pPr>
        <w:spacing w:after="120" w:line="240" w:lineRule="auto"/>
        <w:ind w:left="720" w:hanging="720"/>
        <w:rPr>
          <w:rFonts w:ascii="Times New Roman" w:eastAsia="Times New Roman" w:hAnsi="Times New Roman" w:cs="Times New Roman"/>
          <w:bCs/>
          <w:sz w:val="24"/>
          <w:szCs w:val="24"/>
        </w:rPr>
      </w:pPr>
    </w:p>
    <w:p w14:paraId="454751D0" w14:textId="77777777" w:rsidR="00514AE6" w:rsidRDefault="00577B50" w:rsidP="00577B50">
      <w:pPr>
        <w:keepNext/>
        <w:spacing w:before="240" w:after="60" w:line="240" w:lineRule="auto"/>
        <w:outlineLvl w:val="0"/>
        <w:rPr>
          <w:rFonts w:ascii="Times New Roman" w:hAnsi="Times New Roman" w:cs="Times New Roman"/>
          <w:sz w:val="24"/>
          <w:szCs w:val="24"/>
        </w:rPr>
      </w:pPr>
      <w:r w:rsidRPr="00577B50">
        <w:rPr>
          <w:rFonts w:ascii="Times New Roman" w:eastAsia="Times New Roman" w:hAnsi="Times New Roman" w:cs="Times New Roman"/>
          <w:sz w:val="24"/>
          <w:szCs w:val="24"/>
        </w:rPr>
        <w:lastRenderedPageBreak/>
        <w:t xml:space="preserve"> “</w:t>
      </w:r>
      <w:r w:rsidR="00514AE6">
        <w:rPr>
          <w:rFonts w:ascii="Times New Roman" w:eastAsia="Times New Roman" w:hAnsi="Times New Roman" w:cs="Times New Roman"/>
          <w:sz w:val="24"/>
          <w:szCs w:val="24"/>
          <w:u w:val="single"/>
        </w:rPr>
        <w:t>Government Contracting Activity</w:t>
      </w:r>
      <w:r w:rsidRPr="00577B50">
        <w:rPr>
          <w:rFonts w:ascii="Times New Roman" w:eastAsia="Times New Roman" w:hAnsi="Times New Roman" w:cs="Times New Roman"/>
          <w:sz w:val="24"/>
          <w:szCs w:val="24"/>
        </w:rPr>
        <w:t>”</w:t>
      </w:r>
      <w:r w:rsidR="00514AE6">
        <w:rPr>
          <w:rFonts w:ascii="Times New Roman" w:eastAsia="Times New Roman" w:hAnsi="Times New Roman" w:cs="Times New Roman"/>
          <w:sz w:val="24"/>
          <w:szCs w:val="24"/>
        </w:rPr>
        <w:t xml:space="preserve"> or “GCA” </w:t>
      </w:r>
      <w:r w:rsidRPr="00514AE6">
        <w:rPr>
          <w:rFonts w:ascii="Times New Roman" w:eastAsia="Times New Roman" w:hAnsi="Times New Roman" w:cs="Times New Roman"/>
          <w:sz w:val="24"/>
          <w:szCs w:val="24"/>
        </w:rPr>
        <w:t xml:space="preserve">means </w:t>
      </w:r>
      <w:r w:rsidR="00514AE6" w:rsidRPr="00514AE6">
        <w:rPr>
          <w:rFonts w:ascii="Times New Roman" w:hAnsi="Times New Roman" w:cs="Times New Roman"/>
          <w:sz w:val="24"/>
          <w:szCs w:val="24"/>
        </w:rPr>
        <w:t>an element of</w:t>
      </w:r>
      <w:r w:rsidR="00514AE6">
        <w:rPr>
          <w:rFonts w:ascii="Times New Roman" w:hAnsi="Times New Roman" w:cs="Times New Roman"/>
          <w:sz w:val="24"/>
          <w:szCs w:val="24"/>
        </w:rPr>
        <w:t xml:space="preserve"> an agency designated by the </w:t>
      </w:r>
      <w:r w:rsidR="00514AE6">
        <w:rPr>
          <w:rFonts w:ascii="Times New Roman" w:hAnsi="Times New Roman" w:cs="Times New Roman"/>
          <w:sz w:val="24"/>
          <w:szCs w:val="24"/>
        </w:rPr>
        <w:tab/>
        <w:t xml:space="preserve">agency head and delegated broad authority regarding acquisition functions.  </w:t>
      </w:r>
    </w:p>
    <w:p w14:paraId="454751D1" w14:textId="77777777" w:rsidR="00514AE6" w:rsidRDefault="00514AE6" w:rsidP="00577B50">
      <w:pPr>
        <w:keepNext/>
        <w:spacing w:before="240" w:after="60" w:line="240" w:lineRule="auto"/>
        <w:outlineLvl w:val="0"/>
        <w:rPr>
          <w:rFonts w:ascii="Times New Roman" w:hAnsi="Times New Roman" w:cs="Times New Roman"/>
          <w:sz w:val="24"/>
          <w:szCs w:val="24"/>
        </w:rPr>
      </w:pPr>
    </w:p>
    <w:p w14:paraId="454751D2" w14:textId="77777777" w:rsidR="00514AE6" w:rsidRDefault="00514AE6" w:rsidP="00577B50">
      <w:pPr>
        <w:keepNext/>
        <w:spacing w:before="240" w:after="60" w:line="240" w:lineRule="auto"/>
        <w:outlineLvl w:val="0"/>
        <w:rPr>
          <w:rFonts w:ascii="Times New Roman" w:hAnsi="Times New Roman" w:cs="Times New Roman"/>
          <w:sz w:val="24"/>
          <w:szCs w:val="24"/>
        </w:rPr>
      </w:pPr>
    </w:p>
    <w:p w14:paraId="454751D3" w14:textId="77777777" w:rsidR="00514AE6" w:rsidRDefault="00514AE6" w:rsidP="00577B50">
      <w:pPr>
        <w:keepNext/>
        <w:spacing w:before="240" w:after="60" w:line="240" w:lineRule="auto"/>
        <w:outlineLvl w:val="0"/>
        <w:rPr>
          <w:rFonts w:ascii="Times New Roman" w:hAnsi="Times New Roman" w:cs="Times New Roman"/>
          <w:sz w:val="24"/>
          <w:szCs w:val="24"/>
        </w:rPr>
      </w:pPr>
    </w:p>
    <w:p w14:paraId="454751D4" w14:textId="77777777" w:rsidR="00514AE6" w:rsidRDefault="00514AE6" w:rsidP="00577B50">
      <w:pPr>
        <w:keepNext/>
        <w:spacing w:before="240" w:after="60" w:line="240" w:lineRule="auto"/>
        <w:outlineLvl w:val="0"/>
        <w:rPr>
          <w:rFonts w:ascii="Times New Roman" w:hAnsi="Times New Roman" w:cs="Times New Roman"/>
          <w:sz w:val="24"/>
          <w:szCs w:val="24"/>
        </w:rPr>
      </w:pPr>
    </w:p>
    <w:p w14:paraId="454751D5" w14:textId="77777777" w:rsidR="00514AE6" w:rsidRDefault="00514AE6" w:rsidP="00577B50">
      <w:pPr>
        <w:keepNext/>
        <w:spacing w:before="240" w:after="60" w:line="240" w:lineRule="auto"/>
        <w:outlineLvl w:val="0"/>
        <w:rPr>
          <w:rFonts w:ascii="Times New Roman" w:hAnsi="Times New Roman" w:cs="Times New Roman"/>
          <w:sz w:val="24"/>
          <w:szCs w:val="24"/>
        </w:rPr>
      </w:pPr>
    </w:p>
    <w:p w14:paraId="454751D6" w14:textId="77777777" w:rsidR="00514AE6" w:rsidRDefault="00514AE6" w:rsidP="00577B50">
      <w:pPr>
        <w:keepNext/>
        <w:spacing w:before="240" w:after="60" w:line="240" w:lineRule="auto"/>
        <w:outlineLvl w:val="0"/>
        <w:rPr>
          <w:rFonts w:ascii="Times New Roman" w:hAnsi="Times New Roman" w:cs="Times New Roman"/>
          <w:sz w:val="24"/>
          <w:szCs w:val="24"/>
        </w:rPr>
      </w:pPr>
    </w:p>
    <w:p w14:paraId="454751D7" w14:textId="77777777" w:rsidR="00514AE6" w:rsidRDefault="00514AE6" w:rsidP="00577B50">
      <w:pPr>
        <w:keepNext/>
        <w:spacing w:before="240" w:after="60" w:line="240" w:lineRule="auto"/>
        <w:outlineLvl w:val="0"/>
        <w:rPr>
          <w:rFonts w:ascii="Times New Roman" w:hAnsi="Times New Roman" w:cs="Times New Roman"/>
          <w:sz w:val="24"/>
          <w:szCs w:val="24"/>
        </w:rPr>
      </w:pPr>
    </w:p>
    <w:p w14:paraId="454751D8" w14:textId="77777777" w:rsidR="00514AE6" w:rsidRDefault="00514AE6" w:rsidP="00577B50">
      <w:pPr>
        <w:keepNext/>
        <w:spacing w:before="240" w:after="60" w:line="240" w:lineRule="auto"/>
        <w:outlineLvl w:val="0"/>
        <w:rPr>
          <w:rFonts w:ascii="Times New Roman" w:hAnsi="Times New Roman" w:cs="Times New Roman"/>
          <w:sz w:val="24"/>
          <w:szCs w:val="24"/>
        </w:rPr>
      </w:pPr>
    </w:p>
    <w:p w14:paraId="454751D9" w14:textId="77777777" w:rsidR="00514AE6" w:rsidRDefault="00514AE6" w:rsidP="00577B50">
      <w:pPr>
        <w:keepNext/>
        <w:spacing w:before="240" w:after="60" w:line="240" w:lineRule="auto"/>
        <w:outlineLvl w:val="0"/>
        <w:rPr>
          <w:rFonts w:ascii="Times New Roman" w:hAnsi="Times New Roman" w:cs="Times New Roman"/>
          <w:sz w:val="24"/>
          <w:szCs w:val="24"/>
        </w:rPr>
      </w:pPr>
    </w:p>
    <w:p w14:paraId="454751DA" w14:textId="77777777" w:rsidR="00514AE6" w:rsidRDefault="00514AE6" w:rsidP="00577B50">
      <w:pPr>
        <w:keepNext/>
        <w:spacing w:before="240" w:after="60" w:line="240" w:lineRule="auto"/>
        <w:outlineLvl w:val="0"/>
        <w:rPr>
          <w:rFonts w:ascii="Times New Roman" w:hAnsi="Times New Roman" w:cs="Times New Roman"/>
          <w:sz w:val="24"/>
          <w:szCs w:val="24"/>
        </w:rPr>
      </w:pPr>
    </w:p>
    <w:p w14:paraId="454751DB" w14:textId="77777777" w:rsidR="00514AE6" w:rsidRDefault="00514AE6" w:rsidP="00577B50">
      <w:pPr>
        <w:keepNext/>
        <w:spacing w:before="240" w:after="60" w:line="240" w:lineRule="auto"/>
        <w:outlineLvl w:val="0"/>
        <w:rPr>
          <w:rFonts w:ascii="Times New Roman" w:hAnsi="Times New Roman" w:cs="Times New Roman"/>
          <w:sz w:val="24"/>
          <w:szCs w:val="24"/>
        </w:rPr>
      </w:pPr>
    </w:p>
    <w:p w14:paraId="454751DC" w14:textId="77777777" w:rsidR="00514AE6" w:rsidRDefault="00514AE6" w:rsidP="00577B50">
      <w:pPr>
        <w:keepNext/>
        <w:spacing w:before="240" w:after="60" w:line="240" w:lineRule="auto"/>
        <w:outlineLvl w:val="0"/>
        <w:rPr>
          <w:rFonts w:ascii="Times New Roman" w:hAnsi="Times New Roman" w:cs="Times New Roman"/>
          <w:sz w:val="24"/>
          <w:szCs w:val="24"/>
        </w:rPr>
      </w:pPr>
    </w:p>
    <w:p w14:paraId="454751DD" w14:textId="77777777" w:rsidR="00514AE6" w:rsidRDefault="00514AE6" w:rsidP="00577B50">
      <w:pPr>
        <w:keepNext/>
        <w:spacing w:before="240" w:after="60" w:line="240" w:lineRule="auto"/>
        <w:outlineLvl w:val="0"/>
        <w:rPr>
          <w:rFonts w:ascii="Times New Roman" w:hAnsi="Times New Roman" w:cs="Times New Roman"/>
          <w:sz w:val="24"/>
          <w:szCs w:val="24"/>
        </w:rPr>
      </w:pPr>
    </w:p>
    <w:p w14:paraId="454751DE" w14:textId="77777777" w:rsidR="00514AE6" w:rsidRDefault="00514AE6" w:rsidP="00577B50">
      <w:pPr>
        <w:keepNext/>
        <w:spacing w:before="240" w:after="60" w:line="240" w:lineRule="auto"/>
        <w:outlineLvl w:val="0"/>
        <w:rPr>
          <w:rFonts w:ascii="Times New Roman" w:hAnsi="Times New Roman" w:cs="Times New Roman"/>
          <w:sz w:val="24"/>
          <w:szCs w:val="24"/>
        </w:rPr>
      </w:pPr>
    </w:p>
    <w:p w14:paraId="454751DF" w14:textId="77777777" w:rsidR="00514AE6" w:rsidRDefault="00514AE6" w:rsidP="00577B50">
      <w:pPr>
        <w:keepNext/>
        <w:spacing w:before="240" w:after="60" w:line="240" w:lineRule="auto"/>
        <w:outlineLvl w:val="0"/>
        <w:rPr>
          <w:rFonts w:ascii="Times New Roman" w:hAnsi="Times New Roman" w:cs="Times New Roman"/>
          <w:sz w:val="24"/>
          <w:szCs w:val="24"/>
        </w:rPr>
      </w:pPr>
    </w:p>
    <w:p w14:paraId="454751E0" w14:textId="77777777" w:rsidR="00514AE6" w:rsidRDefault="00514AE6" w:rsidP="00577B50">
      <w:pPr>
        <w:keepNext/>
        <w:spacing w:before="240" w:after="60" w:line="240" w:lineRule="auto"/>
        <w:outlineLvl w:val="0"/>
        <w:rPr>
          <w:rFonts w:ascii="Times New Roman" w:hAnsi="Times New Roman" w:cs="Times New Roman"/>
          <w:sz w:val="24"/>
          <w:szCs w:val="24"/>
        </w:rPr>
      </w:pPr>
    </w:p>
    <w:p w14:paraId="454751E1" w14:textId="77777777" w:rsidR="00514AE6" w:rsidRDefault="00514AE6" w:rsidP="00577B50">
      <w:pPr>
        <w:keepNext/>
        <w:spacing w:before="240" w:after="60" w:line="240" w:lineRule="auto"/>
        <w:outlineLvl w:val="0"/>
        <w:rPr>
          <w:rFonts w:ascii="Times New Roman" w:hAnsi="Times New Roman" w:cs="Times New Roman"/>
          <w:sz w:val="24"/>
          <w:szCs w:val="24"/>
        </w:rPr>
      </w:pPr>
    </w:p>
    <w:p w14:paraId="454751E2" w14:textId="77777777" w:rsidR="00514AE6" w:rsidRDefault="00514AE6" w:rsidP="00577B50">
      <w:pPr>
        <w:keepNext/>
        <w:spacing w:before="240" w:after="60" w:line="240" w:lineRule="auto"/>
        <w:outlineLvl w:val="0"/>
        <w:rPr>
          <w:rFonts w:ascii="Times New Roman" w:hAnsi="Times New Roman" w:cs="Times New Roman"/>
          <w:sz w:val="24"/>
          <w:szCs w:val="24"/>
        </w:rPr>
      </w:pPr>
    </w:p>
    <w:p w14:paraId="454751E3" w14:textId="77777777" w:rsidR="00514AE6" w:rsidRDefault="00514AE6" w:rsidP="00577B50">
      <w:pPr>
        <w:keepNext/>
        <w:spacing w:before="240" w:after="60" w:line="240" w:lineRule="auto"/>
        <w:outlineLvl w:val="0"/>
        <w:rPr>
          <w:rFonts w:ascii="Times New Roman" w:hAnsi="Times New Roman" w:cs="Times New Roman"/>
          <w:sz w:val="24"/>
          <w:szCs w:val="24"/>
        </w:rPr>
      </w:pPr>
    </w:p>
    <w:p w14:paraId="454751E4" w14:textId="77777777" w:rsidR="00514AE6" w:rsidRDefault="00514AE6" w:rsidP="00577B50">
      <w:pPr>
        <w:keepNext/>
        <w:spacing w:before="240" w:after="60" w:line="240" w:lineRule="auto"/>
        <w:outlineLvl w:val="0"/>
        <w:rPr>
          <w:rFonts w:ascii="Times New Roman" w:hAnsi="Times New Roman" w:cs="Times New Roman"/>
          <w:sz w:val="24"/>
          <w:szCs w:val="24"/>
        </w:rPr>
      </w:pPr>
    </w:p>
    <w:p w14:paraId="454751E5" w14:textId="77777777" w:rsidR="00514AE6" w:rsidRDefault="00514AE6" w:rsidP="00577B50">
      <w:pPr>
        <w:keepNext/>
        <w:spacing w:before="240" w:after="60" w:line="240" w:lineRule="auto"/>
        <w:outlineLvl w:val="0"/>
        <w:rPr>
          <w:rFonts w:ascii="Times New Roman" w:hAnsi="Times New Roman" w:cs="Times New Roman"/>
          <w:sz w:val="24"/>
          <w:szCs w:val="24"/>
        </w:rPr>
      </w:pPr>
    </w:p>
    <w:p w14:paraId="454751E6" w14:textId="77777777" w:rsidR="00514AE6" w:rsidRDefault="00514AE6" w:rsidP="00577B50">
      <w:pPr>
        <w:keepNext/>
        <w:spacing w:before="240" w:after="60" w:line="240" w:lineRule="auto"/>
        <w:outlineLvl w:val="0"/>
        <w:rPr>
          <w:rFonts w:ascii="Times New Roman" w:hAnsi="Times New Roman" w:cs="Times New Roman"/>
          <w:sz w:val="24"/>
          <w:szCs w:val="24"/>
        </w:rPr>
      </w:pPr>
    </w:p>
    <w:p w14:paraId="454751E7" w14:textId="77777777" w:rsidR="00514AE6" w:rsidRDefault="00514AE6" w:rsidP="00577B50">
      <w:pPr>
        <w:keepNext/>
        <w:spacing w:before="240" w:after="60" w:line="240" w:lineRule="auto"/>
        <w:outlineLvl w:val="0"/>
        <w:rPr>
          <w:rFonts w:ascii="Times New Roman" w:hAnsi="Times New Roman" w:cs="Times New Roman"/>
          <w:sz w:val="24"/>
          <w:szCs w:val="24"/>
        </w:rPr>
      </w:pPr>
    </w:p>
    <w:p w14:paraId="454751E8" w14:textId="77777777" w:rsidR="00514AE6" w:rsidRDefault="00514AE6" w:rsidP="00577B50">
      <w:pPr>
        <w:keepNext/>
        <w:spacing w:before="240" w:after="60" w:line="240" w:lineRule="auto"/>
        <w:outlineLvl w:val="0"/>
        <w:rPr>
          <w:rFonts w:ascii="Times New Roman" w:hAnsi="Times New Roman" w:cs="Times New Roman"/>
          <w:sz w:val="24"/>
          <w:szCs w:val="24"/>
        </w:rPr>
      </w:pPr>
    </w:p>
    <w:p w14:paraId="454751E9" w14:textId="77777777"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r>
        <w:rPr>
          <w:rFonts w:ascii="Times New Roman" w:eastAsia="Times New Roman" w:hAnsi="Times New Roman" w:cs="Times New Roman"/>
          <w:b/>
          <w:bCs/>
          <w:color w:val="000000"/>
          <w:kern w:val="32"/>
          <w:sz w:val="24"/>
          <w:szCs w:val="24"/>
        </w:rPr>
        <w:lastRenderedPageBreak/>
        <w:t>SCHEDULE OF SUPPORTING DOCUMENTS</w:t>
      </w:r>
    </w:p>
    <w:p w14:paraId="454751EA" w14:textId="77777777"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1EB" w14:textId="77777777"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1EC" w14:textId="77777777"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1ED" w14:textId="77777777"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1EE" w14:textId="77777777"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1EF" w14:textId="77777777"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1F0" w14:textId="77777777"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1F1" w14:textId="77777777"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1F2" w14:textId="77777777"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1F3" w14:textId="77777777"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1F4" w14:textId="77777777"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1F5" w14:textId="77777777"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1F6" w14:textId="77777777"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1F7" w14:textId="77777777"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1F8" w14:textId="77777777"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1F9" w14:textId="77777777"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1FA" w14:textId="77777777"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1FB" w14:textId="77777777"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1FC" w14:textId="77777777"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1FD" w14:textId="77777777"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1FE" w14:textId="77777777"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1FF" w14:textId="77777777"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200" w14:textId="77777777"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201" w14:textId="77777777" w:rsid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p>
    <w:p w14:paraId="45475202" w14:textId="77777777" w:rsidR="00577B50" w:rsidRPr="00577B50" w:rsidRDefault="00577B50" w:rsidP="00577B50">
      <w:pPr>
        <w:keepNext/>
        <w:spacing w:before="240" w:after="60" w:line="240" w:lineRule="auto"/>
        <w:outlineLvl w:val="0"/>
        <w:rPr>
          <w:rFonts w:ascii="Times New Roman" w:eastAsia="Times New Roman" w:hAnsi="Times New Roman" w:cs="Times New Roman"/>
          <w:b/>
          <w:bCs/>
          <w:color w:val="000000"/>
          <w:kern w:val="32"/>
          <w:sz w:val="24"/>
          <w:szCs w:val="24"/>
        </w:rPr>
      </w:pPr>
      <w:r>
        <w:rPr>
          <w:rFonts w:ascii="Times New Roman" w:eastAsia="Times New Roman" w:hAnsi="Times New Roman" w:cs="Times New Roman"/>
          <w:b/>
          <w:bCs/>
          <w:color w:val="000000"/>
          <w:kern w:val="32"/>
          <w:sz w:val="24"/>
          <w:szCs w:val="24"/>
        </w:rPr>
        <w:lastRenderedPageBreak/>
        <w:t>ATTACHMENT 2</w:t>
      </w:r>
    </w:p>
    <w:p w14:paraId="45475203" w14:textId="77777777" w:rsidR="00577B50" w:rsidRDefault="00577B50"/>
    <w:sectPr w:rsidR="00577B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75256" w14:textId="77777777" w:rsidR="00C97EB6" w:rsidRDefault="00C97EB6">
      <w:pPr>
        <w:spacing w:after="0" w:line="240" w:lineRule="auto"/>
      </w:pPr>
      <w:r>
        <w:separator/>
      </w:r>
    </w:p>
  </w:endnote>
  <w:endnote w:type="continuationSeparator" w:id="0">
    <w:p w14:paraId="45475257" w14:textId="77777777" w:rsidR="00C97EB6" w:rsidRDefault="00C97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525C" w14:textId="77777777" w:rsidR="007A62ED" w:rsidRDefault="00025D18" w:rsidP="00421F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47525D" w14:textId="77777777" w:rsidR="007A62ED" w:rsidRDefault="007A62ED" w:rsidP="00421F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525E" w14:textId="66071B27" w:rsidR="007A62ED" w:rsidRDefault="00025D18" w:rsidP="00421F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4A6C">
      <w:rPr>
        <w:rStyle w:val="PageNumber"/>
        <w:noProof/>
      </w:rPr>
      <w:t>20</w:t>
    </w:r>
    <w:r>
      <w:rPr>
        <w:rStyle w:val="PageNumber"/>
      </w:rPr>
      <w:fldChar w:fldCharType="end"/>
    </w:r>
  </w:p>
  <w:p w14:paraId="4547525F" w14:textId="77777777" w:rsidR="007A62ED" w:rsidRDefault="00025D18" w:rsidP="00421FBE">
    <w:pPr>
      <w:pStyle w:val="Footer"/>
      <w:ind w:right="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5260" w14:textId="77777777" w:rsidR="007A62ED" w:rsidRDefault="00025D18">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5254" w14:textId="77777777" w:rsidR="00C97EB6" w:rsidRDefault="00C97EB6">
      <w:pPr>
        <w:spacing w:after="0" w:line="240" w:lineRule="auto"/>
      </w:pPr>
      <w:r>
        <w:separator/>
      </w:r>
    </w:p>
  </w:footnote>
  <w:footnote w:type="continuationSeparator" w:id="0">
    <w:p w14:paraId="45475255" w14:textId="77777777" w:rsidR="00C97EB6" w:rsidRDefault="00C97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5258" w14:textId="77777777" w:rsidR="007A62ED" w:rsidRDefault="00025D18" w:rsidP="00421F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475259" w14:textId="77777777" w:rsidR="007A62ED" w:rsidRDefault="007A62ED" w:rsidP="00421FB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525A" w14:textId="77777777" w:rsidR="007A62ED" w:rsidRDefault="007A62ED" w:rsidP="00421FBE">
    <w:pPr>
      <w:pStyle w:val="Header"/>
      <w:framePr w:wrap="around" w:vAnchor="text" w:hAnchor="margin" w:xAlign="right" w:y="1"/>
      <w:rPr>
        <w:rStyle w:val="PageNumber"/>
      </w:rPr>
    </w:pPr>
  </w:p>
  <w:p w14:paraId="4547525B" w14:textId="77777777" w:rsidR="007A62ED" w:rsidRDefault="007A62ED" w:rsidP="00421FB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7E4A"/>
    <w:multiLevelType w:val="hybridMultilevel"/>
    <w:tmpl w:val="8392EE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F96FCB"/>
    <w:multiLevelType w:val="hybridMultilevel"/>
    <w:tmpl w:val="23C23E20"/>
    <w:lvl w:ilvl="0" w:tplc="EF5074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C627C"/>
    <w:multiLevelType w:val="hybridMultilevel"/>
    <w:tmpl w:val="B2E0B1D2"/>
    <w:lvl w:ilvl="0" w:tplc="0409001B">
      <w:start w:val="1"/>
      <w:numFmt w:val="low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E7AF3"/>
    <w:multiLevelType w:val="hybridMultilevel"/>
    <w:tmpl w:val="4BA206E4"/>
    <w:lvl w:ilvl="0" w:tplc="CCC2C056">
      <w:start w:val="1"/>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195E72"/>
    <w:multiLevelType w:val="hybridMultilevel"/>
    <w:tmpl w:val="11542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0810C5"/>
    <w:multiLevelType w:val="hybridMultilevel"/>
    <w:tmpl w:val="14F8F25E"/>
    <w:lvl w:ilvl="0" w:tplc="0409001B">
      <w:start w:val="1"/>
      <w:numFmt w:val="low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764F98"/>
    <w:multiLevelType w:val="hybridMultilevel"/>
    <w:tmpl w:val="F0BE3712"/>
    <w:lvl w:ilvl="0" w:tplc="0409001B">
      <w:start w:val="1"/>
      <w:numFmt w:val="lowerRoman"/>
      <w:lvlText w:val="%1."/>
      <w:lvlJc w:val="righ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690213"/>
    <w:multiLevelType w:val="hybridMultilevel"/>
    <w:tmpl w:val="78EC9C78"/>
    <w:lvl w:ilvl="0" w:tplc="88D4C0C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5D60A7"/>
    <w:multiLevelType w:val="hybridMultilevel"/>
    <w:tmpl w:val="4C8873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0638170">
    <w:abstractNumId w:val="4"/>
  </w:num>
  <w:num w:numId="2" w16cid:durableId="974603066">
    <w:abstractNumId w:val="3"/>
  </w:num>
  <w:num w:numId="3" w16cid:durableId="896093793">
    <w:abstractNumId w:val="1"/>
  </w:num>
  <w:num w:numId="4" w16cid:durableId="1848977740">
    <w:abstractNumId w:val="7"/>
  </w:num>
  <w:num w:numId="5" w16cid:durableId="1538591612">
    <w:abstractNumId w:val="6"/>
  </w:num>
  <w:num w:numId="6" w16cid:durableId="1809057208">
    <w:abstractNumId w:val="8"/>
  </w:num>
  <w:num w:numId="7" w16cid:durableId="1038972972">
    <w:abstractNumId w:val="0"/>
  </w:num>
  <w:num w:numId="8" w16cid:durableId="30033379">
    <w:abstractNumId w:val="5"/>
  </w:num>
  <w:num w:numId="9" w16cid:durableId="268316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1D6"/>
    <w:rsid w:val="00025D18"/>
    <w:rsid w:val="000317C3"/>
    <w:rsid w:val="000A0C6D"/>
    <w:rsid w:val="000F692E"/>
    <w:rsid w:val="001D174C"/>
    <w:rsid w:val="00307ED1"/>
    <w:rsid w:val="00310345"/>
    <w:rsid w:val="003A01D6"/>
    <w:rsid w:val="003F65D8"/>
    <w:rsid w:val="00514AE6"/>
    <w:rsid w:val="005544A5"/>
    <w:rsid w:val="00577B50"/>
    <w:rsid w:val="00654B53"/>
    <w:rsid w:val="007A62ED"/>
    <w:rsid w:val="007C42D1"/>
    <w:rsid w:val="008C32C1"/>
    <w:rsid w:val="00957765"/>
    <w:rsid w:val="009A1356"/>
    <w:rsid w:val="009A6066"/>
    <w:rsid w:val="00A028B8"/>
    <w:rsid w:val="00BD4A6C"/>
    <w:rsid w:val="00BE474F"/>
    <w:rsid w:val="00C544E9"/>
    <w:rsid w:val="00C97EB6"/>
    <w:rsid w:val="00E8338C"/>
    <w:rsid w:val="00F05F28"/>
    <w:rsid w:val="00F82757"/>
    <w:rsid w:val="00FB5AAC"/>
    <w:rsid w:val="00FF1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750CA"/>
  <w15:docId w15:val="{A4B39DEC-2381-4189-B4FE-D6A3E7AD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1D6"/>
  </w:style>
  <w:style w:type="paragraph" w:styleId="Heading1">
    <w:name w:val="heading 1"/>
    <w:basedOn w:val="Normal"/>
    <w:next w:val="Normal"/>
    <w:link w:val="Heading1Char"/>
    <w:uiPriority w:val="9"/>
    <w:qFormat/>
    <w:rsid w:val="00577B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1D6"/>
  </w:style>
  <w:style w:type="paragraph" w:styleId="Footer">
    <w:name w:val="footer"/>
    <w:basedOn w:val="Normal"/>
    <w:link w:val="FooterChar"/>
    <w:uiPriority w:val="99"/>
    <w:semiHidden/>
    <w:unhideWhenUsed/>
    <w:rsid w:val="003A01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01D6"/>
  </w:style>
  <w:style w:type="character" w:styleId="PageNumber">
    <w:name w:val="page number"/>
    <w:basedOn w:val="DefaultParagraphFont"/>
    <w:rsid w:val="003A01D6"/>
  </w:style>
  <w:style w:type="table" w:styleId="TableGrid">
    <w:name w:val="Table Grid"/>
    <w:basedOn w:val="TableNormal"/>
    <w:rsid w:val="003A01D6"/>
    <w:pPr>
      <w:spacing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01D6"/>
    <w:pPr>
      <w:ind w:left="720"/>
      <w:contextualSpacing/>
    </w:pPr>
  </w:style>
  <w:style w:type="paragraph" w:styleId="TOC1">
    <w:name w:val="toc 1"/>
    <w:basedOn w:val="Normal"/>
    <w:next w:val="Normal"/>
    <w:autoRedefine/>
    <w:uiPriority w:val="39"/>
    <w:rsid w:val="00FB5AAC"/>
    <w:pPr>
      <w:tabs>
        <w:tab w:val="right" w:leader="dot" w:pos="9350"/>
      </w:tabs>
      <w:spacing w:before="120" w:after="120" w:line="360" w:lineRule="auto"/>
    </w:pPr>
    <w:rPr>
      <w:rFonts w:ascii="Times New Roman" w:eastAsia="Times New Roman" w:hAnsi="Times New Roman" w:cs="Times New Roman"/>
      <w:b/>
      <w:noProof/>
      <w:sz w:val="20"/>
      <w:szCs w:val="20"/>
    </w:rPr>
  </w:style>
  <w:style w:type="paragraph" w:styleId="TOC2">
    <w:name w:val="toc 2"/>
    <w:basedOn w:val="Normal"/>
    <w:next w:val="Normal"/>
    <w:autoRedefine/>
    <w:semiHidden/>
    <w:rsid w:val="003A01D6"/>
    <w:pPr>
      <w:spacing w:after="0" w:line="240" w:lineRule="auto"/>
      <w:ind w:left="200"/>
    </w:pPr>
    <w:rPr>
      <w:rFonts w:ascii="Times New Roman" w:eastAsia="Times New Roman" w:hAnsi="Times New Roman" w:cs="Times New Roman"/>
      <w:smallCaps/>
      <w:sz w:val="20"/>
      <w:szCs w:val="20"/>
    </w:rPr>
  </w:style>
  <w:style w:type="character" w:styleId="Hyperlink">
    <w:name w:val="Hyperlink"/>
    <w:uiPriority w:val="99"/>
    <w:rsid w:val="003A01D6"/>
    <w:rPr>
      <w:color w:val="0000FF"/>
      <w:u w:val="single"/>
    </w:rPr>
  </w:style>
  <w:style w:type="paragraph" w:styleId="BalloonText">
    <w:name w:val="Balloon Text"/>
    <w:basedOn w:val="Normal"/>
    <w:link w:val="BalloonTextChar"/>
    <w:uiPriority w:val="99"/>
    <w:semiHidden/>
    <w:unhideWhenUsed/>
    <w:rsid w:val="003A0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1D6"/>
    <w:rPr>
      <w:rFonts w:ascii="Tahoma" w:hAnsi="Tahoma" w:cs="Tahoma"/>
      <w:sz w:val="16"/>
      <w:szCs w:val="16"/>
    </w:rPr>
  </w:style>
  <w:style w:type="character" w:styleId="FollowedHyperlink">
    <w:name w:val="FollowedHyperlink"/>
    <w:basedOn w:val="DefaultParagraphFont"/>
    <w:uiPriority w:val="99"/>
    <w:semiHidden/>
    <w:unhideWhenUsed/>
    <w:rsid w:val="003A01D6"/>
    <w:rPr>
      <w:color w:val="800080" w:themeColor="followedHyperlink"/>
      <w:u w:val="single"/>
    </w:rPr>
  </w:style>
  <w:style w:type="character" w:customStyle="1" w:styleId="Heading1Char">
    <w:name w:val="Heading 1 Char"/>
    <w:basedOn w:val="DefaultParagraphFont"/>
    <w:link w:val="Heading1"/>
    <w:uiPriority w:val="9"/>
    <w:rsid w:val="00577B5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77B50"/>
    <w:pPr>
      <w:outlineLvl w:val="9"/>
    </w:pPr>
    <w:rPr>
      <w:lang w:eastAsia="ja-JP"/>
    </w:rPr>
  </w:style>
  <w:style w:type="paragraph" w:styleId="PlainText">
    <w:name w:val="Plain Text"/>
    <w:basedOn w:val="Normal"/>
    <w:link w:val="PlainTextChar"/>
    <w:uiPriority w:val="99"/>
    <w:semiHidden/>
    <w:unhideWhenUsed/>
    <w:rsid w:val="00514A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14AE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763089DD917242956F6C588C636A3E" ma:contentTypeVersion="2" ma:contentTypeDescription="Create a new document." ma:contentTypeScope="" ma:versionID="ebc41d80c4e642bdf35aa38ac64e320a">
  <xsd:schema xmlns:xsd="http://www.w3.org/2001/XMLSchema" xmlns:xs="http://www.w3.org/2001/XMLSchema" xmlns:p="http://schemas.microsoft.com/office/2006/metadata/properties" xmlns:ns2="28e803ea-ba32-43ef-8de3-ac65c3080cba" targetNamespace="http://schemas.microsoft.com/office/2006/metadata/properties" ma:root="true" ma:fieldsID="8b72dad3ae99e5df4d6f9ca870e8e0a2" ns2:_="">
    <xsd:import namespace="28e803ea-ba32-43ef-8de3-ac65c3080cba"/>
    <xsd:element name="properties">
      <xsd:complexType>
        <xsd:sequence>
          <xsd:element name="documentManagement">
            <xsd:complexType>
              <xsd:all>
                <xsd:element ref="ns2:Case_x0020_Manag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803ea-ba32-43ef-8de3-ac65c3080cba" elementFormDefault="qualified">
    <xsd:import namespace="http://schemas.microsoft.com/office/2006/documentManagement/types"/>
    <xsd:import namespace="http://schemas.microsoft.com/office/infopath/2007/PartnerControls"/>
    <xsd:element name="Case_x0020_Management" ma:index="8" nillable="true" ma:displayName="Case Management" ma:default="Case Tracker" ma:format="Dropdown" ma:internalName="Case_x0020_Management">
      <xsd:simpleType>
        <xsd:restriction base="dms:Choice">
          <xsd:enumeration value="Case Tracker"/>
          <xsd:enumeration value="Assessment Templates"/>
          <xsd:enumeration value="Assessment Samples"/>
          <xsd:enumeration value="Case Stud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se_x0020_Management xmlns="28e803ea-ba32-43ef-8de3-ac65c3080cba">Case Tracker</Case_x0020_Manage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3B8BB-65BC-4FBE-BF38-CBCB0AF67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803ea-ba32-43ef-8de3-ac65c3080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1D3590-932B-4D1E-9414-F39E514EC578}">
  <ds:schemaRefs>
    <ds:schemaRef ds:uri="http://schemas.microsoft.com/sharepoint/v3/contenttype/forms"/>
  </ds:schemaRefs>
</ds:datastoreItem>
</file>

<file path=customXml/itemProps3.xml><?xml version="1.0" encoding="utf-8"?>
<ds:datastoreItem xmlns:ds="http://schemas.openxmlformats.org/officeDocument/2006/customXml" ds:itemID="{93B3B1FD-DBB5-4B8A-B6F1-6CB8DBB0F02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8e803ea-ba32-43ef-8de3-ac65c3080cba"/>
    <ds:schemaRef ds:uri="http://www.w3.org/XML/1998/namespace"/>
  </ds:schemaRefs>
</ds:datastoreItem>
</file>

<file path=customXml/itemProps4.xml><?xml version="1.0" encoding="utf-8"?>
<ds:datastoreItem xmlns:ds="http://schemas.openxmlformats.org/officeDocument/2006/customXml" ds:itemID="{E715305F-B9F7-4016-B88D-9D47F7619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3554</Words>
  <Characters>20261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DSS</Company>
  <LinksUpToDate>false</LinksUpToDate>
  <CharactersWithSpaces>23768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Erin,CIV, DSS</dc:creator>
  <cp:lastModifiedBy>Waters, Jarvis L CIV DCSA ISD (USA)</cp:lastModifiedBy>
  <cp:revision>2</cp:revision>
  <cp:lastPrinted>2013-02-05T18:16:00Z</cp:lastPrinted>
  <dcterms:created xsi:type="dcterms:W3CDTF">2024-09-18T19:30:00Z</dcterms:created>
  <dcterms:modified xsi:type="dcterms:W3CDTF">2024-09-18T19:30:00Z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0x01010044763089DD917242956F6C588C636A3E</vt:lpwstr>
  </property>
</Properties>
</file>